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51D" w:rsidRDefault="004250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bidi="en-US"/>
        </w:rPr>
      </w:pPr>
      <w:bookmarkStart w:id="0" w:name="_GoBack"/>
      <w:bookmarkEnd w:id="0"/>
      <w:r>
        <w:rPr>
          <w:rFonts w:asciiTheme="majorBidi" w:eastAsia="Arial" w:hAnsiTheme="majorBidi" w:cstheme="majorBidi"/>
          <w:b/>
          <w:sz w:val="32"/>
          <w:lang w:bidi="en-US"/>
        </w:rPr>
        <w:t xml:space="preserve">Non-exclusive </w:t>
      </w:r>
      <w:r w:rsidR="00277608">
        <w:rPr>
          <w:rFonts w:asciiTheme="majorBidi" w:eastAsia="Arial" w:hAnsiTheme="majorBidi" w:cstheme="majorBidi"/>
          <w:b/>
          <w:sz w:val="32"/>
          <w:lang w:bidi="en-US"/>
        </w:rPr>
        <w:t>Sales Representation Agreement</w:t>
      </w:r>
    </w:p>
    <w:p w:rsidR="00FD551D" w:rsidRDefault="00FD5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FD551D" w:rsidRPr="005577B9" w:rsidRDefault="00FD5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FD551D" w:rsidRPr="005577B9" w:rsidRDefault="00E51E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bidi="en-US"/>
        </w:rPr>
      </w:pPr>
      <w:r w:rsidRPr="005577B9">
        <w:rPr>
          <w:rFonts w:asciiTheme="majorBidi" w:eastAsia="Arial" w:hAnsiTheme="majorBidi" w:cstheme="majorBidi"/>
          <w:sz w:val="24"/>
          <w:szCs w:val="24"/>
          <w:lang w:bidi="en-US"/>
        </w:rPr>
        <w:t xml:space="preserve">This </w:t>
      </w:r>
      <w:r w:rsidR="00425046">
        <w:rPr>
          <w:rFonts w:asciiTheme="majorBidi" w:eastAsia="Arial" w:hAnsiTheme="majorBidi" w:cstheme="majorBidi"/>
          <w:sz w:val="24"/>
          <w:szCs w:val="24"/>
          <w:lang w:bidi="en-US"/>
        </w:rPr>
        <w:t xml:space="preserve">Non-exclusive </w:t>
      </w:r>
      <w:r w:rsidR="00277608">
        <w:rPr>
          <w:rFonts w:asciiTheme="majorBidi" w:eastAsia="Arial" w:hAnsiTheme="majorBidi" w:cstheme="majorBidi"/>
          <w:sz w:val="24"/>
          <w:szCs w:val="24"/>
          <w:lang w:bidi="en-US"/>
        </w:rPr>
        <w:t>Sales Representation Agreement</w:t>
      </w:r>
      <w:r w:rsidRPr="005577B9">
        <w:rPr>
          <w:rFonts w:asciiTheme="majorBidi" w:eastAsia="Arial" w:hAnsiTheme="majorBidi" w:cstheme="majorBidi"/>
          <w:sz w:val="24"/>
          <w:szCs w:val="24"/>
          <w:lang w:bidi="en-US"/>
        </w:rPr>
        <w:t xml:space="preserve"> (the “Agreement”) is effective [DATE],</w:t>
      </w:r>
    </w:p>
    <w:p w:rsidR="00FD551D" w:rsidRPr="005577B9" w:rsidRDefault="00FD5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bidi="en-US"/>
        </w:rPr>
      </w:pPr>
    </w:p>
    <w:p w:rsidR="00FD551D" w:rsidRPr="005577B9" w:rsidRDefault="00FD5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bidi="en-US"/>
        </w:rPr>
      </w:pPr>
    </w:p>
    <w:p w:rsidR="00FD551D" w:rsidRPr="005577B9" w:rsidRDefault="00E51E46" w:rsidP="00DD165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 w:val="24"/>
          <w:szCs w:val="24"/>
          <w:lang w:bidi="en-US"/>
        </w:rPr>
      </w:pPr>
      <w:r w:rsidRPr="005577B9">
        <w:rPr>
          <w:rFonts w:asciiTheme="majorBidi" w:eastAsia="Arial" w:hAnsiTheme="majorBidi" w:cstheme="majorBidi"/>
          <w:b/>
          <w:sz w:val="24"/>
          <w:szCs w:val="24"/>
          <w:lang w:bidi="en-US"/>
        </w:rPr>
        <w:t>BETWEEN:</w:t>
      </w:r>
      <w:r w:rsidRPr="005577B9">
        <w:rPr>
          <w:rFonts w:asciiTheme="majorBidi" w:eastAsia="Arial" w:hAnsiTheme="majorBidi" w:cstheme="majorBidi"/>
          <w:b/>
          <w:sz w:val="24"/>
          <w:szCs w:val="24"/>
          <w:lang w:bidi="en-US"/>
        </w:rPr>
        <w:tab/>
        <w:t>[</w:t>
      </w:r>
      <w:r w:rsidR="00425046">
        <w:rPr>
          <w:rFonts w:asciiTheme="majorBidi" w:eastAsia="Arial" w:hAnsiTheme="majorBidi" w:cstheme="majorBidi"/>
          <w:b/>
          <w:sz w:val="24"/>
          <w:szCs w:val="24"/>
          <w:lang w:bidi="en-US"/>
        </w:rPr>
        <w:t>REPRESENTATIVE NAME</w:t>
      </w:r>
      <w:r w:rsidRPr="005577B9">
        <w:rPr>
          <w:rFonts w:asciiTheme="majorBidi" w:eastAsia="Arial" w:hAnsiTheme="majorBidi" w:cstheme="majorBidi"/>
          <w:b/>
          <w:sz w:val="24"/>
          <w:szCs w:val="24"/>
          <w:lang w:bidi="en-US"/>
        </w:rPr>
        <w:t xml:space="preserve">] </w:t>
      </w:r>
      <w:r w:rsidR="00DD1656">
        <w:rPr>
          <w:rFonts w:asciiTheme="majorBidi" w:eastAsia="Arial" w:hAnsiTheme="majorBidi" w:cstheme="majorBidi"/>
          <w:sz w:val="24"/>
          <w:szCs w:val="24"/>
          <w:lang w:bidi="en-US"/>
        </w:rPr>
        <w:t>(the "</w:t>
      </w:r>
      <w:r w:rsidR="00425046">
        <w:rPr>
          <w:rFonts w:asciiTheme="majorBidi" w:eastAsia="Arial" w:hAnsiTheme="majorBidi" w:cstheme="majorBidi"/>
          <w:sz w:val="24"/>
          <w:szCs w:val="24"/>
          <w:lang w:bidi="en-US"/>
        </w:rPr>
        <w:t>Representative</w:t>
      </w:r>
      <w:r w:rsidR="00DD1656">
        <w:rPr>
          <w:rFonts w:asciiTheme="majorBidi" w:eastAsia="Arial" w:hAnsiTheme="majorBidi" w:cstheme="majorBidi"/>
          <w:sz w:val="24"/>
          <w:szCs w:val="24"/>
          <w:lang w:bidi="en-US"/>
        </w:rPr>
        <w:t>"), a company organis</w:t>
      </w:r>
      <w:r w:rsidRPr="005577B9">
        <w:rPr>
          <w:rFonts w:asciiTheme="majorBidi" w:eastAsia="Arial" w:hAnsiTheme="majorBidi" w:cstheme="majorBidi"/>
          <w:sz w:val="24"/>
          <w:szCs w:val="24"/>
          <w:lang w:bidi="en-US"/>
        </w:rPr>
        <w:t xml:space="preserve">ed and </w:t>
      </w:r>
      <w:r w:rsidRPr="004C0E89">
        <w:rPr>
          <w:rFonts w:asciiTheme="majorBidi" w:eastAsia="Arial" w:hAnsiTheme="majorBidi" w:cstheme="majorBidi"/>
          <w:noProof/>
          <w:sz w:val="24"/>
          <w:szCs w:val="24"/>
          <w:lang w:bidi="en-US"/>
        </w:rPr>
        <w:t>existing</w:t>
      </w:r>
      <w:r w:rsidRPr="005577B9">
        <w:rPr>
          <w:rFonts w:asciiTheme="majorBidi" w:eastAsia="Arial" w:hAnsiTheme="majorBidi" w:cstheme="majorBidi"/>
          <w:sz w:val="24"/>
          <w:szCs w:val="24"/>
          <w:lang w:bidi="en-US"/>
        </w:rPr>
        <w:t xml:space="preserve"> under the laws of the </w:t>
      </w:r>
      <w:r w:rsidR="00DD1656">
        <w:rPr>
          <w:rFonts w:asciiTheme="majorBidi" w:eastAsia="Arial" w:hAnsiTheme="majorBidi" w:cstheme="majorBidi"/>
          <w:sz w:val="24"/>
          <w:szCs w:val="24"/>
          <w:lang w:bidi="en-US"/>
        </w:rPr>
        <w:t>[COUNTRY</w:t>
      </w:r>
      <w:r w:rsidRPr="005577B9">
        <w:rPr>
          <w:rFonts w:asciiTheme="majorBidi" w:eastAsia="Arial" w:hAnsiTheme="majorBidi" w:cstheme="majorBidi"/>
          <w:sz w:val="24"/>
          <w:szCs w:val="24"/>
          <w:lang w:bidi="en-US"/>
        </w:rPr>
        <w:t>], with its head office located at:</w:t>
      </w:r>
    </w:p>
    <w:p w:rsidR="00FD551D" w:rsidRPr="005577B9" w:rsidRDefault="00FD551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 w:val="24"/>
          <w:szCs w:val="24"/>
          <w:lang w:bidi="en-US"/>
        </w:rPr>
      </w:pPr>
    </w:p>
    <w:p w:rsidR="00FD551D" w:rsidRPr="005577B9" w:rsidRDefault="00E51E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5577B9">
        <w:rPr>
          <w:rFonts w:asciiTheme="majorBidi" w:eastAsia="Arial" w:hAnsiTheme="majorBidi" w:cstheme="majorBidi"/>
          <w:sz w:val="24"/>
          <w:szCs w:val="24"/>
          <w:lang w:bidi="en-US"/>
        </w:rPr>
        <w:tab/>
      </w:r>
      <w:r w:rsidRPr="005577B9">
        <w:rPr>
          <w:rFonts w:asciiTheme="majorBidi" w:eastAsia="Arial" w:hAnsiTheme="majorBidi" w:cstheme="majorBidi"/>
          <w:sz w:val="24"/>
          <w:szCs w:val="24"/>
          <w:lang w:bidi="en-US"/>
        </w:rPr>
        <w:tab/>
      </w:r>
      <w:r w:rsidRPr="005577B9">
        <w:rPr>
          <w:rFonts w:asciiTheme="majorBidi" w:eastAsia="Arial" w:hAnsiTheme="majorBidi" w:cstheme="majorBidi"/>
          <w:sz w:val="24"/>
          <w:szCs w:val="24"/>
          <w:lang w:bidi="en-US"/>
        </w:rPr>
        <w:tab/>
      </w:r>
      <w:bookmarkStart w:id="1" w:name="OLE_LINK4"/>
      <w:bookmarkEnd w:id="1"/>
      <w:r w:rsidRPr="005577B9">
        <w:rPr>
          <w:rFonts w:asciiTheme="majorBidi" w:eastAsia="Arial" w:hAnsiTheme="majorBidi" w:cstheme="majorBidi"/>
          <w:sz w:val="24"/>
          <w:szCs w:val="24"/>
          <w:lang w:bidi="en-US"/>
        </w:rPr>
        <w:t>[YOUR COMPLETE ADDRESS]</w:t>
      </w:r>
    </w:p>
    <w:p w:rsidR="00FD551D" w:rsidRPr="005577B9" w:rsidRDefault="00FD5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bidi="en-US"/>
        </w:rPr>
      </w:pPr>
    </w:p>
    <w:p w:rsidR="00FD551D" w:rsidRPr="005577B9" w:rsidRDefault="00E51E46" w:rsidP="00DD165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sz w:val="24"/>
          <w:szCs w:val="24"/>
          <w:lang w:bidi="en-US"/>
        </w:rPr>
      </w:pPr>
      <w:r w:rsidRPr="005577B9">
        <w:rPr>
          <w:rFonts w:asciiTheme="majorBidi" w:eastAsia="Arial" w:hAnsiTheme="majorBidi" w:cstheme="majorBidi"/>
          <w:b/>
          <w:sz w:val="24"/>
          <w:szCs w:val="24"/>
          <w:lang w:bidi="en-US"/>
        </w:rPr>
        <w:t>AND:</w:t>
      </w:r>
      <w:r w:rsidRPr="005577B9">
        <w:rPr>
          <w:rFonts w:asciiTheme="majorBidi" w:eastAsia="Arial" w:hAnsiTheme="majorBidi" w:cstheme="majorBidi"/>
          <w:b/>
          <w:sz w:val="24"/>
          <w:szCs w:val="24"/>
          <w:lang w:bidi="en-US"/>
        </w:rPr>
        <w:tab/>
        <w:t xml:space="preserve">[COMPANY NAME] </w:t>
      </w:r>
      <w:r w:rsidRPr="005577B9">
        <w:rPr>
          <w:rFonts w:asciiTheme="majorBidi" w:eastAsia="Arial" w:hAnsiTheme="majorBidi" w:cstheme="majorBidi"/>
          <w:sz w:val="24"/>
          <w:szCs w:val="24"/>
          <w:lang w:bidi="en-US"/>
        </w:rPr>
        <w:t>(t</w:t>
      </w:r>
      <w:r w:rsidR="00DD1656">
        <w:rPr>
          <w:rFonts w:asciiTheme="majorBidi" w:eastAsia="Arial" w:hAnsiTheme="majorBidi" w:cstheme="majorBidi"/>
          <w:sz w:val="24"/>
          <w:szCs w:val="24"/>
          <w:lang w:bidi="en-US"/>
        </w:rPr>
        <w:t>he "Company"), a company organis</w:t>
      </w:r>
      <w:r w:rsidRPr="005577B9">
        <w:rPr>
          <w:rFonts w:asciiTheme="majorBidi" w:eastAsia="Arial" w:hAnsiTheme="majorBidi" w:cstheme="majorBidi"/>
          <w:sz w:val="24"/>
          <w:szCs w:val="24"/>
          <w:lang w:bidi="en-US"/>
        </w:rPr>
        <w:t xml:space="preserve">ed and </w:t>
      </w:r>
      <w:r w:rsidRPr="004C0E89">
        <w:rPr>
          <w:rFonts w:asciiTheme="majorBidi" w:eastAsia="Arial" w:hAnsiTheme="majorBidi" w:cstheme="majorBidi"/>
          <w:noProof/>
          <w:sz w:val="24"/>
          <w:szCs w:val="24"/>
          <w:lang w:bidi="en-US"/>
        </w:rPr>
        <w:t>existing</w:t>
      </w:r>
      <w:r w:rsidRPr="005577B9">
        <w:rPr>
          <w:rFonts w:asciiTheme="majorBidi" w:eastAsia="Arial" w:hAnsiTheme="majorBidi" w:cstheme="majorBidi"/>
          <w:sz w:val="24"/>
          <w:szCs w:val="24"/>
          <w:lang w:bidi="en-US"/>
        </w:rPr>
        <w:t xml:space="preserve"> under the laws of the </w:t>
      </w:r>
      <w:r w:rsidR="00DD1656">
        <w:rPr>
          <w:rFonts w:asciiTheme="majorBidi" w:eastAsia="Arial" w:hAnsiTheme="majorBidi" w:cstheme="majorBidi"/>
          <w:sz w:val="24"/>
          <w:szCs w:val="24"/>
          <w:lang w:bidi="en-US"/>
        </w:rPr>
        <w:t>[COUNTRY</w:t>
      </w:r>
      <w:r w:rsidRPr="005577B9">
        <w:rPr>
          <w:rFonts w:asciiTheme="majorBidi" w:eastAsia="Arial" w:hAnsiTheme="majorBidi" w:cstheme="majorBidi"/>
          <w:sz w:val="24"/>
          <w:szCs w:val="24"/>
          <w:lang w:bidi="en-US"/>
        </w:rPr>
        <w:t>], with its head office located at:</w:t>
      </w:r>
    </w:p>
    <w:p w:rsidR="00FD551D" w:rsidRPr="005577B9" w:rsidRDefault="00FD5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shd w:val="clear" w:color="auto" w:fill="FFFF00"/>
          <w:lang w:bidi="en-US"/>
        </w:rPr>
      </w:pPr>
    </w:p>
    <w:p w:rsidR="00FD551D" w:rsidRPr="005577B9" w:rsidRDefault="00E51E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5577B9">
        <w:rPr>
          <w:rFonts w:asciiTheme="majorBidi" w:eastAsia="Arial" w:hAnsiTheme="majorBidi" w:cstheme="majorBidi"/>
          <w:sz w:val="24"/>
          <w:szCs w:val="24"/>
          <w:lang w:bidi="en-US"/>
        </w:rPr>
        <w:tab/>
      </w:r>
      <w:r w:rsidRPr="005577B9">
        <w:rPr>
          <w:rFonts w:asciiTheme="majorBidi" w:eastAsia="Arial" w:hAnsiTheme="majorBidi" w:cstheme="majorBidi"/>
          <w:sz w:val="24"/>
          <w:szCs w:val="24"/>
          <w:lang w:bidi="en-US"/>
        </w:rPr>
        <w:tab/>
      </w:r>
      <w:r w:rsidRPr="005577B9">
        <w:rPr>
          <w:rFonts w:asciiTheme="majorBidi" w:eastAsia="Arial" w:hAnsiTheme="majorBidi" w:cstheme="majorBidi"/>
          <w:sz w:val="24"/>
          <w:szCs w:val="24"/>
          <w:lang w:bidi="en-US"/>
        </w:rPr>
        <w:tab/>
        <w:t>[COMPLETE ADDRESS]</w:t>
      </w:r>
    </w:p>
    <w:p w:rsidR="00FD551D" w:rsidRDefault="00FD5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rFonts w:asciiTheme="majorBidi" w:eastAsia="Arial" w:hAnsiTheme="majorBidi" w:cstheme="majorBidi"/>
          <w:sz w:val="24"/>
          <w:szCs w:val="24"/>
          <w:shd w:val="clear" w:color="auto" w:fill="FFFF00"/>
          <w:lang w:bidi="en-US"/>
        </w:rPr>
      </w:pPr>
    </w:p>
    <w:p w:rsidR="00425046" w:rsidRDefault="00F83973" w:rsidP="003B593B">
      <w:pPr>
        <w:pStyle w:val="BodyTextFirstInden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b/>
          <w:bCs/>
          <w:sz w:val="24"/>
          <w:szCs w:val="24"/>
          <w:lang w:bidi="en-US"/>
        </w:rPr>
      </w:pPr>
      <w:r>
        <w:rPr>
          <w:rFonts w:asciiTheme="majorBidi" w:eastAsia="Arial" w:hAnsiTheme="majorBidi" w:cstheme="majorBidi"/>
          <w:b/>
          <w:bCs/>
          <w:sz w:val="24"/>
          <w:szCs w:val="24"/>
          <w:lang w:bidi="en-US"/>
        </w:rPr>
        <w:t xml:space="preserve">General Provisions and Appointments </w:t>
      </w:r>
    </w:p>
    <w:p w:rsidR="00425046" w:rsidRDefault="00425046" w:rsidP="00425046">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heme="majorBidi" w:eastAsia="Arial" w:hAnsiTheme="majorBidi" w:cstheme="majorBidi"/>
          <w:b/>
          <w:bCs/>
          <w:sz w:val="24"/>
          <w:szCs w:val="24"/>
          <w:lang w:bidi="en-US"/>
        </w:rPr>
      </w:pPr>
    </w:p>
    <w:p w:rsidR="00425046" w:rsidRDefault="005C4FC0" w:rsidP="00425046">
      <w:pPr>
        <w:pStyle w:val="BodyTextFirstInden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sz w:val="24"/>
          <w:szCs w:val="24"/>
          <w:lang w:bidi="en-US"/>
        </w:rPr>
      </w:pPr>
      <w:r>
        <w:rPr>
          <w:rFonts w:asciiTheme="majorBidi" w:eastAsia="Arial" w:hAnsiTheme="majorBidi" w:cstheme="majorBidi"/>
          <w:sz w:val="24"/>
          <w:szCs w:val="24"/>
          <w:lang w:bidi="en-US"/>
        </w:rPr>
        <w:t>The Company appoints the r</w:t>
      </w:r>
      <w:r w:rsidR="00425046">
        <w:rPr>
          <w:rFonts w:asciiTheme="majorBidi" w:eastAsia="Arial" w:hAnsiTheme="majorBidi" w:cstheme="majorBidi"/>
          <w:sz w:val="24"/>
          <w:szCs w:val="24"/>
          <w:lang w:bidi="en-US"/>
        </w:rPr>
        <w:t xml:space="preserve">epresentative as a non-exclusive sales representative to market and </w:t>
      </w:r>
      <w:r>
        <w:rPr>
          <w:rFonts w:asciiTheme="majorBidi" w:eastAsia="Arial" w:hAnsiTheme="majorBidi" w:cstheme="majorBidi"/>
          <w:sz w:val="24"/>
          <w:szCs w:val="24"/>
          <w:lang w:bidi="en-US"/>
        </w:rPr>
        <w:t xml:space="preserve">to </w:t>
      </w:r>
      <w:r w:rsidR="00425046">
        <w:rPr>
          <w:rFonts w:asciiTheme="majorBidi" w:eastAsia="Arial" w:hAnsiTheme="majorBidi" w:cstheme="majorBidi"/>
          <w:sz w:val="24"/>
          <w:szCs w:val="24"/>
          <w:lang w:bidi="en-US"/>
        </w:rPr>
        <w:t xml:space="preserve">promote the Company’s products and services as outlined in Schedule A – Products. The Representative agrees to the appointment and agrees to represent the Company on a non-exclusive basis. </w:t>
      </w:r>
    </w:p>
    <w:p w:rsidR="00425046" w:rsidRDefault="00425046" w:rsidP="00425046">
      <w:pPr>
        <w:pStyle w:val="BodyTextFirstInden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During the Term, the Representative will sell the relevant products in a specified area: [DESRCIBE GEOGRAPHICAL AREA] </w:t>
      </w:r>
    </w:p>
    <w:p w:rsidR="00425046" w:rsidRDefault="003B593B" w:rsidP="00425046">
      <w:pPr>
        <w:pStyle w:val="BodyTextFirstInden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The Representative will use its expertise to market and promote to Target Customers; these are [DESCRIBE TARGET CUSTOMERS]. This description of target customers is not intended to be exhaustive but is </w:t>
      </w:r>
      <w:r w:rsidR="005C4FC0">
        <w:rPr>
          <w:rFonts w:asciiTheme="majorBidi" w:eastAsia="Arial" w:hAnsiTheme="majorBidi" w:cstheme="majorBidi"/>
          <w:sz w:val="24"/>
          <w:szCs w:val="24"/>
          <w:lang w:bidi="en-US"/>
        </w:rPr>
        <w:t>intended to give examples of what</w:t>
      </w:r>
      <w:r>
        <w:rPr>
          <w:rFonts w:asciiTheme="majorBidi" w:eastAsia="Arial" w:hAnsiTheme="majorBidi" w:cstheme="majorBidi"/>
          <w:sz w:val="24"/>
          <w:szCs w:val="24"/>
          <w:lang w:bidi="en-US"/>
        </w:rPr>
        <w:t xml:space="preserve"> type of market that the Representative should promote the specified products. The Representative also acknowledges that the Company has existing commercial relationships with customers listed in Schedule B – Existing Customers, and therefore understands that no compensation is payable for sales made by the Representative to Existing Customers. </w:t>
      </w:r>
    </w:p>
    <w:p w:rsidR="00F83973" w:rsidRDefault="00F83973" w:rsidP="00425046">
      <w:pPr>
        <w:pStyle w:val="BodyTextFirstInden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sz w:val="24"/>
          <w:szCs w:val="24"/>
          <w:lang w:bidi="en-US"/>
        </w:rPr>
      </w:pPr>
      <w:r>
        <w:rPr>
          <w:rFonts w:asciiTheme="majorBidi" w:eastAsia="Arial" w:hAnsiTheme="majorBidi" w:cstheme="majorBidi"/>
          <w:sz w:val="24"/>
          <w:szCs w:val="24"/>
          <w:lang w:bidi="en-US"/>
        </w:rPr>
        <w:t>This Agreement consists o</w:t>
      </w:r>
      <w:r w:rsidR="005C4FC0">
        <w:rPr>
          <w:rFonts w:asciiTheme="majorBidi" w:eastAsia="Arial" w:hAnsiTheme="majorBidi" w:cstheme="majorBidi"/>
          <w:sz w:val="24"/>
          <w:szCs w:val="24"/>
          <w:lang w:bidi="en-US"/>
        </w:rPr>
        <w:t xml:space="preserve">f Schedule A and Schedule B </w:t>
      </w:r>
      <w:r>
        <w:rPr>
          <w:rFonts w:asciiTheme="majorBidi" w:eastAsia="Arial" w:hAnsiTheme="majorBidi" w:cstheme="majorBidi"/>
          <w:sz w:val="24"/>
          <w:szCs w:val="24"/>
          <w:lang w:bidi="en-US"/>
        </w:rPr>
        <w:t xml:space="preserve"> </w:t>
      </w:r>
    </w:p>
    <w:p w:rsidR="00F83973" w:rsidRDefault="00F83973" w:rsidP="00425046">
      <w:pPr>
        <w:pStyle w:val="BodyTextFirstInden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sz w:val="24"/>
          <w:szCs w:val="24"/>
          <w:lang w:bidi="en-US"/>
        </w:rPr>
      </w:pPr>
      <w:r>
        <w:rPr>
          <w:rFonts w:asciiTheme="majorBidi" w:eastAsia="Arial" w:hAnsiTheme="majorBidi" w:cstheme="majorBidi"/>
          <w:sz w:val="24"/>
          <w:szCs w:val="24"/>
          <w:lang w:bidi="en-US"/>
        </w:rPr>
        <w:t>All notice</w:t>
      </w:r>
      <w:r w:rsidR="005C4FC0">
        <w:rPr>
          <w:rFonts w:asciiTheme="majorBidi" w:eastAsia="Arial" w:hAnsiTheme="majorBidi" w:cstheme="majorBidi"/>
          <w:sz w:val="24"/>
          <w:szCs w:val="24"/>
          <w:lang w:bidi="en-US"/>
        </w:rPr>
        <w:t>s to be submitted</w:t>
      </w:r>
      <w:r>
        <w:rPr>
          <w:rFonts w:asciiTheme="majorBidi" w:eastAsia="Arial" w:hAnsiTheme="majorBidi" w:cstheme="majorBidi"/>
          <w:sz w:val="24"/>
          <w:szCs w:val="24"/>
          <w:lang w:bidi="en-US"/>
        </w:rPr>
        <w:t xml:space="preserve"> in written format</w:t>
      </w:r>
      <w:r w:rsidR="005C4FC0">
        <w:rPr>
          <w:rFonts w:asciiTheme="majorBidi" w:eastAsia="Arial" w:hAnsiTheme="majorBidi" w:cstheme="majorBidi"/>
          <w:sz w:val="24"/>
          <w:szCs w:val="24"/>
          <w:lang w:bidi="en-US"/>
        </w:rPr>
        <w:t xml:space="preserve">. </w:t>
      </w:r>
      <w:r w:rsidR="00556307">
        <w:rPr>
          <w:rFonts w:asciiTheme="majorBidi" w:eastAsia="Arial" w:hAnsiTheme="majorBidi" w:cstheme="majorBidi"/>
          <w:sz w:val="24"/>
          <w:szCs w:val="24"/>
          <w:lang w:bidi="en-US"/>
        </w:rPr>
        <w:t>They will be received</w:t>
      </w:r>
      <w:r>
        <w:rPr>
          <w:rFonts w:asciiTheme="majorBidi" w:eastAsia="Arial" w:hAnsiTheme="majorBidi" w:cstheme="majorBidi"/>
          <w:sz w:val="24"/>
          <w:szCs w:val="24"/>
          <w:lang w:bidi="en-US"/>
        </w:rPr>
        <w:t xml:space="preserve"> on </w:t>
      </w:r>
      <w:r w:rsidR="00556307">
        <w:rPr>
          <w:rFonts w:asciiTheme="majorBidi" w:eastAsia="Arial" w:hAnsiTheme="majorBidi" w:cstheme="majorBidi"/>
          <w:sz w:val="24"/>
          <w:szCs w:val="24"/>
          <w:lang w:bidi="en-US"/>
        </w:rPr>
        <w:t>the next business day after delivery.</w:t>
      </w:r>
      <w:r>
        <w:rPr>
          <w:rFonts w:asciiTheme="majorBidi" w:eastAsia="Arial" w:hAnsiTheme="majorBidi" w:cstheme="majorBidi"/>
          <w:sz w:val="24"/>
          <w:szCs w:val="24"/>
          <w:lang w:bidi="en-US"/>
        </w:rPr>
        <w:t xml:space="preserve"> </w:t>
      </w:r>
    </w:p>
    <w:p w:rsidR="00F83973" w:rsidRDefault="00F83973" w:rsidP="00425046">
      <w:pPr>
        <w:pStyle w:val="BodyTextFirstInden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sz w:val="24"/>
          <w:szCs w:val="24"/>
          <w:lang w:bidi="en-US"/>
        </w:rPr>
      </w:pPr>
      <w:r>
        <w:rPr>
          <w:rFonts w:asciiTheme="majorBidi" w:eastAsia="Arial" w:hAnsiTheme="majorBidi" w:cstheme="majorBidi"/>
          <w:sz w:val="24"/>
          <w:szCs w:val="24"/>
          <w:lang w:bidi="en-US"/>
        </w:rPr>
        <w:t>The Representative</w:t>
      </w:r>
      <w:r w:rsidR="00556307">
        <w:rPr>
          <w:rFonts w:asciiTheme="majorBidi" w:eastAsia="Arial" w:hAnsiTheme="majorBidi" w:cstheme="majorBidi"/>
          <w:sz w:val="24"/>
          <w:szCs w:val="24"/>
          <w:lang w:bidi="en-US"/>
        </w:rPr>
        <w:t xml:space="preserve"> is an independent contractor - </w:t>
      </w:r>
      <w:r>
        <w:rPr>
          <w:rFonts w:asciiTheme="majorBidi" w:eastAsia="Arial" w:hAnsiTheme="majorBidi" w:cstheme="majorBidi"/>
          <w:sz w:val="24"/>
          <w:szCs w:val="24"/>
          <w:lang w:bidi="en-US"/>
        </w:rPr>
        <w:t xml:space="preserve"> this agreement does not create a partnership or joint venture</w:t>
      </w:r>
    </w:p>
    <w:p w:rsidR="00303D87" w:rsidRDefault="005C4FC0" w:rsidP="00425046">
      <w:pPr>
        <w:pStyle w:val="BodyTextFirstInden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sz w:val="24"/>
          <w:szCs w:val="24"/>
          <w:lang w:bidi="en-US"/>
        </w:rPr>
      </w:pPr>
      <w:r>
        <w:rPr>
          <w:rFonts w:asciiTheme="majorBidi" w:eastAsia="Arial" w:hAnsiTheme="majorBidi" w:cstheme="majorBidi"/>
          <w:sz w:val="24"/>
          <w:szCs w:val="24"/>
          <w:lang w:bidi="en-US"/>
        </w:rPr>
        <w:t>The</w:t>
      </w:r>
      <w:r w:rsidR="00303D87">
        <w:rPr>
          <w:rFonts w:asciiTheme="majorBidi" w:eastAsia="Arial" w:hAnsiTheme="majorBidi" w:cstheme="majorBidi"/>
          <w:sz w:val="24"/>
          <w:szCs w:val="24"/>
          <w:lang w:bidi="en-US"/>
        </w:rPr>
        <w:t xml:space="preserve"> agreement </w:t>
      </w:r>
      <w:r>
        <w:rPr>
          <w:rFonts w:asciiTheme="majorBidi" w:eastAsia="Arial" w:hAnsiTheme="majorBidi" w:cstheme="majorBidi"/>
          <w:sz w:val="24"/>
          <w:szCs w:val="24"/>
          <w:lang w:bidi="en-US"/>
        </w:rPr>
        <w:t xml:space="preserve">signed </w:t>
      </w:r>
      <w:r w:rsidR="00303D87">
        <w:rPr>
          <w:rFonts w:asciiTheme="majorBidi" w:eastAsia="Arial" w:hAnsiTheme="majorBidi" w:cstheme="majorBidi"/>
          <w:sz w:val="24"/>
          <w:szCs w:val="24"/>
          <w:lang w:bidi="en-US"/>
        </w:rPr>
        <w:t xml:space="preserve">may only be amended by written agreement between both parties. </w:t>
      </w:r>
    </w:p>
    <w:p w:rsidR="00303D87" w:rsidRDefault="005C4FC0" w:rsidP="00425046">
      <w:pPr>
        <w:pStyle w:val="BodyTextFirstInden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The </w:t>
      </w:r>
      <w:r w:rsidR="00303D87">
        <w:rPr>
          <w:rFonts w:asciiTheme="majorBidi" w:eastAsia="Arial" w:hAnsiTheme="majorBidi" w:cstheme="majorBidi"/>
          <w:sz w:val="24"/>
          <w:szCs w:val="24"/>
          <w:lang w:bidi="en-US"/>
        </w:rPr>
        <w:t xml:space="preserve">agreement </w:t>
      </w:r>
      <w:r>
        <w:rPr>
          <w:rFonts w:asciiTheme="majorBidi" w:eastAsia="Arial" w:hAnsiTheme="majorBidi" w:cstheme="majorBidi"/>
          <w:sz w:val="24"/>
          <w:szCs w:val="24"/>
          <w:lang w:bidi="en-US"/>
        </w:rPr>
        <w:t xml:space="preserve">signed </w:t>
      </w:r>
      <w:r w:rsidR="00303D87">
        <w:rPr>
          <w:rFonts w:asciiTheme="majorBidi" w:eastAsia="Arial" w:hAnsiTheme="majorBidi" w:cstheme="majorBidi"/>
          <w:sz w:val="24"/>
          <w:szCs w:val="24"/>
          <w:lang w:bidi="en-US"/>
        </w:rPr>
        <w:t xml:space="preserve">is governed by the law of [JURISDICTION] </w:t>
      </w:r>
    </w:p>
    <w:p w:rsidR="00303D87" w:rsidRDefault="005C4FC0" w:rsidP="00425046">
      <w:pPr>
        <w:pStyle w:val="BodyTextFirstInden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sz w:val="24"/>
          <w:szCs w:val="24"/>
          <w:lang w:bidi="en-US"/>
        </w:rPr>
      </w:pPr>
      <w:r>
        <w:rPr>
          <w:rFonts w:asciiTheme="majorBidi" w:eastAsia="Arial" w:hAnsiTheme="majorBidi" w:cstheme="majorBidi"/>
          <w:sz w:val="24"/>
          <w:szCs w:val="24"/>
          <w:lang w:bidi="en-US"/>
        </w:rPr>
        <w:t>The</w:t>
      </w:r>
      <w:r w:rsidR="00303D87">
        <w:rPr>
          <w:rFonts w:asciiTheme="majorBidi" w:eastAsia="Arial" w:hAnsiTheme="majorBidi" w:cstheme="majorBidi"/>
          <w:sz w:val="24"/>
          <w:szCs w:val="24"/>
          <w:lang w:bidi="en-US"/>
        </w:rPr>
        <w:t xml:space="preserve"> agreement </w:t>
      </w:r>
      <w:r>
        <w:rPr>
          <w:rFonts w:asciiTheme="majorBidi" w:eastAsia="Arial" w:hAnsiTheme="majorBidi" w:cstheme="majorBidi"/>
          <w:sz w:val="24"/>
          <w:szCs w:val="24"/>
          <w:lang w:bidi="en-US"/>
        </w:rPr>
        <w:t xml:space="preserve">signed </w:t>
      </w:r>
      <w:r w:rsidR="00303D87">
        <w:rPr>
          <w:rFonts w:asciiTheme="majorBidi" w:eastAsia="Arial" w:hAnsiTheme="majorBidi" w:cstheme="majorBidi"/>
          <w:sz w:val="24"/>
          <w:szCs w:val="24"/>
          <w:lang w:bidi="en-US"/>
        </w:rPr>
        <w:t xml:space="preserve">is effective as of date [DATE] even </w:t>
      </w:r>
      <w:r>
        <w:rPr>
          <w:rFonts w:asciiTheme="majorBidi" w:eastAsia="Arial" w:hAnsiTheme="majorBidi" w:cstheme="majorBidi"/>
          <w:sz w:val="24"/>
          <w:szCs w:val="24"/>
          <w:lang w:bidi="en-US"/>
        </w:rPr>
        <w:t>though</w:t>
      </w:r>
      <w:r w:rsidR="00303D87">
        <w:rPr>
          <w:rFonts w:asciiTheme="majorBidi" w:eastAsia="Arial" w:hAnsiTheme="majorBidi" w:cstheme="majorBidi"/>
          <w:sz w:val="24"/>
          <w:szCs w:val="24"/>
          <w:lang w:bidi="en-US"/>
        </w:rPr>
        <w:t xml:space="preserve"> signatures </w:t>
      </w:r>
      <w:r>
        <w:rPr>
          <w:rFonts w:asciiTheme="majorBidi" w:eastAsia="Arial" w:hAnsiTheme="majorBidi" w:cstheme="majorBidi"/>
          <w:sz w:val="24"/>
          <w:szCs w:val="24"/>
          <w:lang w:bidi="en-US"/>
        </w:rPr>
        <w:t>may be</w:t>
      </w:r>
      <w:r w:rsidR="00303D87">
        <w:rPr>
          <w:rFonts w:asciiTheme="majorBidi" w:eastAsia="Arial" w:hAnsiTheme="majorBidi" w:cstheme="majorBidi"/>
          <w:sz w:val="24"/>
          <w:szCs w:val="24"/>
          <w:lang w:bidi="en-US"/>
        </w:rPr>
        <w:t xml:space="preserve"> provided later. </w:t>
      </w:r>
    </w:p>
    <w:p w:rsidR="003B593B" w:rsidRDefault="003B593B" w:rsidP="003B593B">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sz w:val="24"/>
          <w:szCs w:val="24"/>
          <w:lang w:bidi="en-US"/>
        </w:rPr>
      </w:pPr>
    </w:p>
    <w:p w:rsidR="00556307" w:rsidRDefault="00556307" w:rsidP="00556307">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b/>
          <w:bCs/>
          <w:sz w:val="24"/>
          <w:szCs w:val="24"/>
          <w:lang w:bidi="en-US"/>
        </w:rPr>
      </w:pPr>
    </w:p>
    <w:p w:rsidR="003B593B" w:rsidRDefault="003B593B" w:rsidP="00556307">
      <w:pPr>
        <w:pStyle w:val="BodyTextFirstInden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b/>
          <w:bCs/>
          <w:sz w:val="24"/>
          <w:szCs w:val="24"/>
          <w:lang w:bidi="en-US"/>
        </w:rPr>
      </w:pPr>
      <w:r>
        <w:rPr>
          <w:rFonts w:asciiTheme="majorBidi" w:eastAsia="Arial" w:hAnsiTheme="majorBidi" w:cstheme="majorBidi"/>
          <w:b/>
          <w:bCs/>
          <w:sz w:val="24"/>
          <w:szCs w:val="24"/>
          <w:lang w:bidi="en-US"/>
        </w:rPr>
        <w:t xml:space="preserve">Commissions and Expenses </w:t>
      </w:r>
    </w:p>
    <w:p w:rsidR="003B593B" w:rsidRDefault="003B593B" w:rsidP="003B593B">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heme="majorBidi" w:eastAsia="Arial" w:hAnsiTheme="majorBidi" w:cstheme="majorBidi"/>
          <w:b/>
          <w:bCs/>
          <w:sz w:val="24"/>
          <w:szCs w:val="24"/>
          <w:lang w:bidi="en-US"/>
        </w:rPr>
      </w:pPr>
    </w:p>
    <w:p w:rsidR="003B593B" w:rsidRPr="005C4FC0" w:rsidRDefault="003B593B" w:rsidP="003B593B">
      <w:pPr>
        <w:pStyle w:val="BodyTextFirstInden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b/>
          <w:bCs/>
          <w:sz w:val="24"/>
          <w:szCs w:val="24"/>
          <w:lang w:bidi="en-US"/>
        </w:rPr>
      </w:pPr>
      <w:r w:rsidRPr="005C4FC0">
        <w:rPr>
          <w:rFonts w:asciiTheme="majorBidi" w:eastAsia="Arial" w:hAnsiTheme="majorBidi" w:cstheme="majorBidi"/>
          <w:sz w:val="24"/>
          <w:szCs w:val="24"/>
          <w:lang w:bidi="en-US"/>
        </w:rPr>
        <w:lastRenderedPageBreak/>
        <w:t>The Company agre</w:t>
      </w:r>
      <w:r w:rsidR="00556307">
        <w:rPr>
          <w:rFonts w:asciiTheme="majorBidi" w:eastAsia="Arial" w:hAnsiTheme="majorBidi" w:cstheme="majorBidi"/>
          <w:sz w:val="24"/>
          <w:szCs w:val="24"/>
          <w:lang w:bidi="en-US"/>
        </w:rPr>
        <w:t>es to arrange for the Representative to earn c</w:t>
      </w:r>
      <w:r w:rsidRPr="005C4FC0">
        <w:rPr>
          <w:rFonts w:asciiTheme="majorBidi" w:eastAsia="Arial" w:hAnsiTheme="majorBidi" w:cstheme="majorBidi"/>
          <w:sz w:val="24"/>
          <w:szCs w:val="24"/>
          <w:lang w:bidi="en-US"/>
        </w:rPr>
        <w:t xml:space="preserve">ommission on the sale of products to new customers in the outlined Territory, where the sales were made substantially through its efforts, subject to exceptions outlined in </w:t>
      </w:r>
      <w:r w:rsidR="0057134B" w:rsidRPr="005C4FC0">
        <w:rPr>
          <w:rFonts w:asciiTheme="majorBidi" w:eastAsia="Arial" w:hAnsiTheme="majorBidi" w:cstheme="majorBidi"/>
          <w:b/>
          <w:bCs/>
          <w:sz w:val="24"/>
          <w:szCs w:val="24"/>
          <w:lang w:bidi="en-US"/>
        </w:rPr>
        <w:t>2.4</w:t>
      </w:r>
    </w:p>
    <w:p w:rsidR="003B593B" w:rsidRPr="005C4FC0" w:rsidRDefault="005C4FC0" w:rsidP="003B593B">
      <w:pPr>
        <w:pStyle w:val="BodyTextFirstInden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b/>
          <w:bCs/>
          <w:sz w:val="24"/>
          <w:szCs w:val="24"/>
          <w:lang w:bidi="en-US"/>
        </w:rPr>
      </w:pPr>
      <w:r w:rsidRPr="005C4FC0">
        <w:rPr>
          <w:rFonts w:asciiTheme="majorBidi" w:eastAsia="Arial" w:hAnsiTheme="majorBidi" w:cstheme="majorBidi"/>
          <w:sz w:val="24"/>
          <w:szCs w:val="24"/>
          <w:lang w:bidi="en-US"/>
        </w:rPr>
        <w:t xml:space="preserve">Commission paid out is </w:t>
      </w:r>
      <w:r w:rsidR="003B593B" w:rsidRPr="005C4FC0">
        <w:rPr>
          <w:rFonts w:asciiTheme="majorBidi" w:eastAsia="Arial" w:hAnsiTheme="majorBidi" w:cstheme="majorBidi"/>
          <w:sz w:val="24"/>
          <w:szCs w:val="24"/>
          <w:lang w:bidi="en-US"/>
        </w:rPr>
        <w:t>calculated as follows: [DESCRIBE]</w:t>
      </w:r>
    </w:p>
    <w:p w:rsidR="003B593B" w:rsidRPr="005C4FC0" w:rsidRDefault="005C4FC0" w:rsidP="003B593B">
      <w:pPr>
        <w:pStyle w:val="BodyTextFirstInden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heme="majorBidi" w:eastAsia="Arial" w:hAnsiTheme="majorBidi" w:cstheme="majorBidi"/>
          <w:b/>
          <w:bCs/>
          <w:sz w:val="24"/>
          <w:szCs w:val="24"/>
          <w:lang w:bidi="en-US"/>
        </w:rPr>
      </w:pPr>
      <w:r w:rsidRPr="005C4FC0">
        <w:rPr>
          <w:spacing w:val="3"/>
          <w:sz w:val="24"/>
          <w:szCs w:val="24"/>
          <w:lang w:val="en-GB"/>
        </w:rPr>
        <w:t xml:space="preserve"> When</w:t>
      </w:r>
      <w:r>
        <w:rPr>
          <w:spacing w:val="3"/>
          <w:sz w:val="24"/>
          <w:szCs w:val="24"/>
        </w:rPr>
        <w:t xml:space="preserve"> calculating</w:t>
      </w:r>
      <w:r>
        <w:rPr>
          <w:spacing w:val="3"/>
          <w:sz w:val="24"/>
          <w:szCs w:val="24"/>
          <w:lang w:val="en-GB"/>
        </w:rPr>
        <w:t xml:space="preserve"> </w:t>
      </w:r>
      <w:r w:rsidR="003B593B" w:rsidRPr="005C4FC0">
        <w:rPr>
          <w:spacing w:val="3"/>
          <w:sz w:val="24"/>
          <w:szCs w:val="24"/>
        </w:rPr>
        <w:t>t</w:t>
      </w:r>
      <w:r w:rsidR="00556307">
        <w:rPr>
          <w:spacing w:val="3"/>
          <w:sz w:val="24"/>
          <w:szCs w:val="24"/>
        </w:rPr>
        <w:t>he Representative's commission,</w:t>
      </w:r>
      <w:r w:rsidR="003B593B" w:rsidRPr="005C4FC0">
        <w:rPr>
          <w:spacing w:val="3"/>
          <w:sz w:val="24"/>
          <w:szCs w:val="24"/>
        </w:rPr>
        <w:t xml:space="preserve">the Company may offset any </w:t>
      </w:r>
      <w:r w:rsidR="00556307">
        <w:rPr>
          <w:spacing w:val="3"/>
          <w:sz w:val="24"/>
          <w:szCs w:val="24"/>
          <w:lang w:val="en-GB"/>
        </w:rPr>
        <w:t xml:space="preserve">allowances, cancellations, </w:t>
      </w:r>
      <w:r w:rsidR="003B593B" w:rsidRPr="005C4FC0">
        <w:rPr>
          <w:spacing w:val="3"/>
          <w:sz w:val="24"/>
          <w:szCs w:val="24"/>
        </w:rPr>
        <w:t>c</w:t>
      </w:r>
      <w:r w:rsidR="00556307">
        <w:rPr>
          <w:spacing w:val="3"/>
          <w:sz w:val="24"/>
          <w:szCs w:val="24"/>
        </w:rPr>
        <w:t>redits,</w:t>
      </w:r>
      <w:r w:rsidR="00556307">
        <w:rPr>
          <w:spacing w:val="3"/>
          <w:sz w:val="24"/>
          <w:szCs w:val="24"/>
          <w:lang w:val="en-GB"/>
        </w:rPr>
        <w:t xml:space="preserve"> </w:t>
      </w:r>
      <w:r w:rsidR="00556307">
        <w:rPr>
          <w:spacing w:val="3"/>
          <w:sz w:val="24"/>
          <w:szCs w:val="24"/>
        </w:rPr>
        <w:t xml:space="preserve">refunds, returns </w:t>
      </w:r>
      <w:r w:rsidR="00556307">
        <w:rPr>
          <w:spacing w:val="3"/>
          <w:sz w:val="24"/>
          <w:szCs w:val="24"/>
          <w:lang w:val="en-GB"/>
        </w:rPr>
        <w:t>by or to the</w:t>
      </w:r>
      <w:r w:rsidR="003B593B" w:rsidRPr="005C4FC0">
        <w:rPr>
          <w:spacing w:val="3"/>
          <w:sz w:val="24"/>
          <w:szCs w:val="24"/>
        </w:rPr>
        <w:t xml:space="preserve"> customers of revenues on which Representative ha</w:t>
      </w:r>
      <w:r w:rsidR="00556307">
        <w:rPr>
          <w:spacing w:val="3"/>
          <w:sz w:val="24"/>
          <w:szCs w:val="24"/>
        </w:rPr>
        <w:t>s already been paid commissions</w:t>
      </w:r>
      <w:r w:rsidR="00556307">
        <w:rPr>
          <w:spacing w:val="3"/>
          <w:sz w:val="24"/>
          <w:szCs w:val="24"/>
          <w:lang w:val="en-GB"/>
        </w:rPr>
        <w:t xml:space="preserve"> </w:t>
      </w:r>
      <w:r w:rsidR="003B593B" w:rsidRPr="005C4FC0">
        <w:rPr>
          <w:spacing w:val="3"/>
          <w:sz w:val="24"/>
          <w:szCs w:val="24"/>
        </w:rPr>
        <w:t>under this agreem</w:t>
      </w:r>
      <w:r w:rsidR="00556307">
        <w:rPr>
          <w:spacing w:val="3"/>
          <w:sz w:val="24"/>
          <w:szCs w:val="24"/>
        </w:rPr>
        <w:t>ent</w:t>
      </w:r>
      <w:r w:rsidR="00556307">
        <w:rPr>
          <w:spacing w:val="3"/>
          <w:sz w:val="24"/>
          <w:szCs w:val="24"/>
          <w:lang w:val="en-GB"/>
        </w:rPr>
        <w:t>. In</w:t>
      </w:r>
      <w:r w:rsidR="003B593B" w:rsidRPr="005C4FC0">
        <w:rPr>
          <w:spacing w:val="3"/>
          <w:sz w:val="24"/>
          <w:szCs w:val="24"/>
        </w:rPr>
        <w:t xml:space="preserve"> no event wi</w:t>
      </w:r>
      <w:r w:rsidR="00556307">
        <w:rPr>
          <w:spacing w:val="3"/>
          <w:sz w:val="24"/>
          <w:szCs w:val="24"/>
        </w:rPr>
        <w:t xml:space="preserve">ll the </w:t>
      </w:r>
      <w:r w:rsidR="00556307">
        <w:rPr>
          <w:spacing w:val="3"/>
          <w:sz w:val="24"/>
          <w:szCs w:val="24"/>
          <w:lang w:val="en-GB"/>
        </w:rPr>
        <w:t xml:space="preserve">amount </w:t>
      </w:r>
      <w:r w:rsidR="00556307">
        <w:rPr>
          <w:spacing w:val="3"/>
          <w:sz w:val="24"/>
          <w:szCs w:val="24"/>
        </w:rPr>
        <w:t xml:space="preserve">offset for any customer </w:t>
      </w:r>
      <w:r w:rsidR="00556307">
        <w:rPr>
          <w:spacing w:val="3"/>
          <w:sz w:val="24"/>
          <w:szCs w:val="24"/>
          <w:lang w:val="en-GB"/>
        </w:rPr>
        <w:t xml:space="preserve">be larger than </w:t>
      </w:r>
      <w:r w:rsidR="003B593B" w:rsidRPr="005C4FC0">
        <w:rPr>
          <w:spacing w:val="3"/>
          <w:sz w:val="24"/>
          <w:szCs w:val="24"/>
        </w:rPr>
        <w:t xml:space="preserve">the sales price of that customer's </w:t>
      </w:r>
      <w:r w:rsidR="00556307">
        <w:rPr>
          <w:spacing w:val="3"/>
          <w:sz w:val="24"/>
          <w:szCs w:val="24"/>
          <w:lang w:val="en-GB"/>
        </w:rPr>
        <w:t xml:space="preserve">cancelled, credited or </w:t>
      </w:r>
      <w:r w:rsidR="00556307">
        <w:rPr>
          <w:spacing w:val="3"/>
          <w:sz w:val="24"/>
          <w:szCs w:val="24"/>
        </w:rPr>
        <w:t>returned</w:t>
      </w:r>
      <w:r w:rsidR="00556307">
        <w:rPr>
          <w:spacing w:val="3"/>
          <w:sz w:val="24"/>
          <w:szCs w:val="24"/>
          <w:lang w:val="en-GB"/>
        </w:rPr>
        <w:t xml:space="preserve"> p</w:t>
      </w:r>
      <w:r w:rsidR="003B593B" w:rsidRPr="005C4FC0">
        <w:rPr>
          <w:spacing w:val="3"/>
          <w:sz w:val="24"/>
          <w:szCs w:val="24"/>
        </w:rPr>
        <w:t>roducts</w:t>
      </w:r>
      <w:r w:rsidR="003B593B" w:rsidRPr="005C4FC0">
        <w:rPr>
          <w:spacing w:val="3"/>
          <w:sz w:val="24"/>
          <w:szCs w:val="24"/>
          <w:lang w:val="en-GB"/>
        </w:rPr>
        <w:t xml:space="preserve">. </w:t>
      </w:r>
    </w:p>
    <w:p w:rsidR="00556307" w:rsidRPr="00556307" w:rsidRDefault="00556307" w:rsidP="003B593B">
      <w:pPr>
        <w:pStyle w:val="BodyTextFirstInden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32"/>
          <w:szCs w:val="32"/>
          <w:lang w:bidi="en-US"/>
        </w:rPr>
      </w:pPr>
      <w:r>
        <w:rPr>
          <w:rFonts w:asciiTheme="majorBidi" w:eastAsia="Arial" w:hAnsiTheme="majorBidi" w:cstheme="majorBidi"/>
          <w:sz w:val="24"/>
          <w:szCs w:val="24"/>
          <w:lang w:bidi="en-US"/>
        </w:rPr>
        <w:t xml:space="preserve">Where </w:t>
      </w:r>
      <w:r w:rsidR="0057134B" w:rsidRPr="005C4FC0">
        <w:rPr>
          <w:rFonts w:asciiTheme="majorBidi" w:eastAsia="Arial" w:hAnsiTheme="majorBidi" w:cstheme="majorBidi"/>
          <w:sz w:val="24"/>
          <w:szCs w:val="24"/>
          <w:lang w:bidi="en-US"/>
        </w:rPr>
        <w:t xml:space="preserve">the </w:t>
      </w:r>
      <w:r>
        <w:rPr>
          <w:rFonts w:asciiTheme="majorBidi" w:eastAsia="Arial" w:hAnsiTheme="majorBidi" w:cstheme="majorBidi"/>
          <w:sz w:val="24"/>
          <w:szCs w:val="24"/>
          <w:lang w:bidi="en-US"/>
        </w:rPr>
        <w:t>Company is not required to pay C</w:t>
      </w:r>
      <w:r w:rsidR="0057134B" w:rsidRPr="005C4FC0">
        <w:rPr>
          <w:rFonts w:asciiTheme="majorBidi" w:eastAsia="Arial" w:hAnsiTheme="majorBidi" w:cstheme="majorBidi"/>
          <w:sz w:val="24"/>
          <w:szCs w:val="24"/>
          <w:lang w:bidi="en-US"/>
        </w:rPr>
        <w:t>ommission to a Representative include:</w:t>
      </w:r>
    </w:p>
    <w:p w:rsidR="00556307" w:rsidRPr="00556307" w:rsidRDefault="0057134B" w:rsidP="00556307">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firstLine="0"/>
        <w:rPr>
          <w:rFonts w:eastAsia="Arial"/>
          <w:b/>
          <w:bCs/>
          <w:sz w:val="32"/>
          <w:szCs w:val="32"/>
          <w:lang w:bidi="en-US"/>
        </w:rPr>
      </w:pPr>
      <w:r w:rsidRPr="005C4FC0">
        <w:rPr>
          <w:rFonts w:asciiTheme="majorBidi" w:eastAsia="Arial" w:hAnsiTheme="majorBidi" w:cstheme="majorBidi"/>
          <w:sz w:val="24"/>
          <w:szCs w:val="24"/>
          <w:lang w:bidi="en-US"/>
        </w:rPr>
        <w:t xml:space="preserve">(i) if prohibited by law </w:t>
      </w:r>
    </w:p>
    <w:p w:rsidR="00556307" w:rsidRDefault="0057134B" w:rsidP="00556307">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firstLine="0"/>
        <w:rPr>
          <w:rFonts w:asciiTheme="majorBidi" w:eastAsia="Arial" w:hAnsiTheme="majorBidi" w:cstheme="majorBidi"/>
          <w:sz w:val="24"/>
          <w:szCs w:val="24"/>
          <w:lang w:bidi="en-US"/>
        </w:rPr>
      </w:pPr>
      <w:r w:rsidRPr="005C4FC0">
        <w:rPr>
          <w:rFonts w:asciiTheme="majorBidi" w:eastAsia="Arial" w:hAnsiTheme="majorBidi" w:cstheme="majorBidi"/>
          <w:sz w:val="24"/>
          <w:szCs w:val="24"/>
          <w:lang w:bidi="en-US"/>
        </w:rPr>
        <w:t xml:space="preserve">ii) if the Representative did not directly promote or facilitate the sale of the Product to the target customer. </w:t>
      </w:r>
    </w:p>
    <w:p w:rsidR="00556307" w:rsidRDefault="0057134B" w:rsidP="00556307">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firstLine="0"/>
        <w:rPr>
          <w:rFonts w:asciiTheme="majorBidi" w:eastAsia="Arial" w:hAnsiTheme="majorBidi" w:cstheme="majorBidi"/>
          <w:sz w:val="24"/>
          <w:szCs w:val="24"/>
          <w:lang w:bidi="en-US"/>
        </w:rPr>
      </w:pPr>
      <w:r w:rsidRPr="005C4FC0">
        <w:rPr>
          <w:rFonts w:asciiTheme="majorBidi" w:eastAsia="Arial" w:hAnsiTheme="majorBidi" w:cstheme="majorBidi"/>
          <w:sz w:val="24"/>
          <w:szCs w:val="24"/>
          <w:lang w:bidi="en-US"/>
        </w:rPr>
        <w:t xml:space="preserve">(iii) where the sale is related, directly or indirectly, owned  by or is under the common ownership of the Representative </w:t>
      </w:r>
    </w:p>
    <w:p w:rsidR="00556307" w:rsidRDefault="0057134B" w:rsidP="00556307">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firstLine="0"/>
        <w:rPr>
          <w:rFonts w:asciiTheme="majorBidi" w:eastAsia="Arial" w:hAnsiTheme="majorBidi" w:cstheme="majorBidi"/>
          <w:sz w:val="24"/>
          <w:szCs w:val="24"/>
          <w:lang w:bidi="en-US"/>
        </w:rPr>
      </w:pPr>
      <w:r w:rsidRPr="005C4FC0">
        <w:rPr>
          <w:rFonts w:asciiTheme="majorBidi" w:eastAsia="Arial" w:hAnsiTheme="majorBidi" w:cstheme="majorBidi"/>
          <w:sz w:val="24"/>
          <w:szCs w:val="24"/>
          <w:lang w:bidi="en-US"/>
        </w:rPr>
        <w:t xml:space="preserve">(iv) on a sale that is outside of the outlined Territory </w:t>
      </w:r>
    </w:p>
    <w:p w:rsidR="00556307" w:rsidRDefault="0057134B" w:rsidP="00556307">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firstLine="0"/>
        <w:rPr>
          <w:rFonts w:asciiTheme="majorBidi" w:eastAsia="Arial" w:hAnsiTheme="majorBidi" w:cstheme="majorBidi"/>
          <w:sz w:val="24"/>
          <w:szCs w:val="24"/>
          <w:lang w:bidi="en-US"/>
        </w:rPr>
      </w:pPr>
      <w:r w:rsidRPr="005C4FC0">
        <w:rPr>
          <w:rFonts w:asciiTheme="majorBidi" w:eastAsia="Arial" w:hAnsiTheme="majorBidi" w:cstheme="majorBidi"/>
          <w:sz w:val="24"/>
          <w:szCs w:val="24"/>
          <w:lang w:bidi="en-US"/>
        </w:rPr>
        <w:t xml:space="preserve">(v) </w:t>
      </w:r>
      <w:r w:rsidR="00556307">
        <w:rPr>
          <w:rFonts w:asciiTheme="majorBidi" w:eastAsia="Arial" w:hAnsiTheme="majorBidi" w:cstheme="majorBidi"/>
          <w:sz w:val="24"/>
          <w:szCs w:val="24"/>
          <w:lang w:bidi="en-US"/>
        </w:rPr>
        <w:t xml:space="preserve">on sales to existing customers </w:t>
      </w:r>
    </w:p>
    <w:p w:rsidR="003B593B" w:rsidRPr="005C4FC0" w:rsidRDefault="0057134B" w:rsidP="00556307">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firstLine="0"/>
        <w:rPr>
          <w:rFonts w:eastAsia="Arial"/>
          <w:b/>
          <w:bCs/>
          <w:sz w:val="32"/>
          <w:szCs w:val="32"/>
          <w:lang w:bidi="en-US"/>
        </w:rPr>
      </w:pPr>
      <w:r w:rsidRPr="005C4FC0">
        <w:rPr>
          <w:rFonts w:asciiTheme="majorBidi" w:eastAsia="Arial" w:hAnsiTheme="majorBidi" w:cstheme="majorBidi"/>
          <w:sz w:val="24"/>
          <w:szCs w:val="24"/>
          <w:lang w:bidi="en-US"/>
        </w:rPr>
        <w:t xml:space="preserve">vi) </w:t>
      </w:r>
      <w:r w:rsidR="00556307">
        <w:rPr>
          <w:spacing w:val="3"/>
          <w:sz w:val="24"/>
          <w:szCs w:val="24"/>
        </w:rPr>
        <w:t xml:space="preserve">on any </w:t>
      </w:r>
      <w:r w:rsidR="00556307">
        <w:rPr>
          <w:spacing w:val="3"/>
          <w:sz w:val="24"/>
          <w:szCs w:val="24"/>
          <w:lang w:val="en-GB"/>
        </w:rPr>
        <w:t>customer sales that occurs</w:t>
      </w:r>
      <w:r w:rsidRPr="005C4FC0">
        <w:rPr>
          <w:spacing w:val="3"/>
          <w:sz w:val="24"/>
          <w:szCs w:val="24"/>
        </w:rPr>
        <w:t xml:space="preserve"> more than [POST-TERMINATION GRACE PERIOD] days after the </w:t>
      </w:r>
      <w:r w:rsidR="00556307">
        <w:rPr>
          <w:spacing w:val="3"/>
          <w:sz w:val="24"/>
          <w:szCs w:val="24"/>
          <w:lang w:val="en-GB"/>
        </w:rPr>
        <w:t xml:space="preserve">expiry </w:t>
      </w:r>
      <w:r w:rsidR="00556307">
        <w:rPr>
          <w:spacing w:val="3"/>
          <w:sz w:val="24"/>
          <w:szCs w:val="24"/>
        </w:rPr>
        <w:t>or termination of th</w:t>
      </w:r>
      <w:r w:rsidR="00556307">
        <w:rPr>
          <w:spacing w:val="3"/>
          <w:sz w:val="24"/>
          <w:szCs w:val="24"/>
          <w:lang w:val="en-GB"/>
        </w:rPr>
        <w:t>e</w:t>
      </w:r>
      <w:r w:rsidR="00556307">
        <w:rPr>
          <w:spacing w:val="3"/>
          <w:sz w:val="24"/>
          <w:szCs w:val="24"/>
        </w:rPr>
        <w:t xml:space="preserve"> agreement</w:t>
      </w:r>
      <w:r w:rsidR="00556307">
        <w:rPr>
          <w:spacing w:val="3"/>
          <w:sz w:val="24"/>
          <w:szCs w:val="24"/>
          <w:lang w:val="en-GB"/>
        </w:rPr>
        <w:t xml:space="preserve"> signed.  The exception is where th</w:t>
      </w:r>
      <w:r w:rsidRPr="005C4FC0">
        <w:rPr>
          <w:spacing w:val="3"/>
          <w:sz w:val="24"/>
          <w:szCs w:val="24"/>
        </w:rPr>
        <w:t>e sale is the direct result of the Representative's efforts before the termination or expiration.</w:t>
      </w:r>
    </w:p>
    <w:p w:rsidR="0057134B" w:rsidRPr="005C4FC0" w:rsidRDefault="0057134B" w:rsidP="003B593B">
      <w:pPr>
        <w:pStyle w:val="BodyTextFirstInden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32"/>
          <w:szCs w:val="32"/>
          <w:lang w:bidi="en-US"/>
        </w:rPr>
      </w:pPr>
      <w:r w:rsidRPr="005C4FC0">
        <w:rPr>
          <w:spacing w:val="3"/>
          <w:sz w:val="24"/>
          <w:szCs w:val="24"/>
          <w:lang w:val="en-GB"/>
        </w:rPr>
        <w:t>The Representative is solely responsible for the expenses it incurs in the undertaking of its duties under the agreement.</w:t>
      </w:r>
    </w:p>
    <w:p w:rsidR="00FF60FB" w:rsidRDefault="00FF60FB" w:rsidP="00FF60FB">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bCs/>
          <w:sz w:val="24"/>
          <w:szCs w:val="24"/>
          <w:lang w:bidi="en-US"/>
        </w:rPr>
      </w:pPr>
    </w:p>
    <w:p w:rsidR="00FF60FB" w:rsidRPr="00FF60FB" w:rsidRDefault="00FF60FB" w:rsidP="00FF60FB">
      <w:pPr>
        <w:pStyle w:val="BodyTextFirstInden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bidi="en-US"/>
        </w:rPr>
      </w:pPr>
      <w:r>
        <w:rPr>
          <w:rFonts w:eastAsia="Arial"/>
          <w:b/>
          <w:bCs/>
          <w:sz w:val="24"/>
          <w:szCs w:val="24"/>
          <w:lang w:bidi="en-US"/>
        </w:rPr>
        <w:t xml:space="preserve">Payment Obligations </w:t>
      </w:r>
    </w:p>
    <w:p w:rsidR="00FF60FB" w:rsidRDefault="00FF60FB" w:rsidP="00FF60FB">
      <w:pPr>
        <w:pStyle w:val="BodyTextFirstIndent"/>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bidi="en-US"/>
        </w:rPr>
      </w:pPr>
      <w:r>
        <w:rPr>
          <w:rFonts w:eastAsia="Arial"/>
          <w:sz w:val="24"/>
          <w:szCs w:val="24"/>
          <w:lang w:bidi="en-US"/>
        </w:rPr>
        <w:t xml:space="preserve"> The Company agrees to pay commission to the Representative within [NUMBER] days of the Company’s receipt of payment from the</w:t>
      </w:r>
      <w:r w:rsidR="00556307">
        <w:rPr>
          <w:rFonts w:eastAsia="Arial"/>
          <w:sz w:val="24"/>
          <w:szCs w:val="24"/>
          <w:lang w:bidi="en-US"/>
        </w:rPr>
        <w:t xml:space="preserve"> customer; this receipt of payment is the</w:t>
      </w:r>
      <w:r>
        <w:rPr>
          <w:rFonts w:eastAsia="Arial"/>
          <w:sz w:val="24"/>
          <w:szCs w:val="24"/>
          <w:lang w:bidi="en-US"/>
        </w:rPr>
        <w:t xml:space="preserve"> </w:t>
      </w:r>
      <w:r w:rsidR="00556307">
        <w:rPr>
          <w:rFonts w:eastAsia="Arial"/>
          <w:sz w:val="24"/>
          <w:szCs w:val="24"/>
          <w:lang w:bidi="en-US"/>
        </w:rPr>
        <w:t>exact amount</w:t>
      </w:r>
      <w:r>
        <w:rPr>
          <w:rFonts w:eastAsia="Arial"/>
          <w:sz w:val="24"/>
          <w:szCs w:val="24"/>
          <w:lang w:bidi="en-US"/>
        </w:rPr>
        <w:t xml:space="preserve"> received</w:t>
      </w:r>
      <w:r w:rsidR="00556307">
        <w:rPr>
          <w:rFonts w:eastAsia="Arial"/>
          <w:sz w:val="24"/>
          <w:szCs w:val="24"/>
          <w:lang w:bidi="en-US"/>
        </w:rPr>
        <w:t xml:space="preserve"> from the customer</w:t>
      </w:r>
      <w:r>
        <w:rPr>
          <w:rFonts w:eastAsia="Arial"/>
          <w:sz w:val="24"/>
          <w:szCs w:val="24"/>
          <w:lang w:bidi="en-US"/>
        </w:rPr>
        <w:t xml:space="preserve">. </w:t>
      </w:r>
      <w:r w:rsidR="00556307">
        <w:rPr>
          <w:rFonts w:eastAsia="Arial"/>
          <w:sz w:val="24"/>
          <w:szCs w:val="24"/>
          <w:lang w:bidi="en-US"/>
        </w:rPr>
        <w:t>So if</w:t>
      </w:r>
      <w:r>
        <w:rPr>
          <w:rFonts w:eastAsia="Arial"/>
          <w:sz w:val="24"/>
          <w:szCs w:val="24"/>
          <w:lang w:bidi="en-US"/>
        </w:rPr>
        <w:t xml:space="preserve"> a </w:t>
      </w:r>
      <w:r w:rsidR="00556307">
        <w:rPr>
          <w:rFonts w:eastAsia="Arial"/>
          <w:sz w:val="24"/>
          <w:szCs w:val="24"/>
          <w:lang w:bidi="en-US"/>
        </w:rPr>
        <w:t>customer is paying in instal</w:t>
      </w:r>
      <w:r w:rsidR="00ED0CB7">
        <w:rPr>
          <w:rFonts w:eastAsia="Arial"/>
          <w:sz w:val="24"/>
          <w:szCs w:val="24"/>
          <w:lang w:bidi="en-US"/>
        </w:rPr>
        <w:t>ments, it follows that the commission</w:t>
      </w:r>
      <w:r w:rsidR="00556307">
        <w:rPr>
          <w:rFonts w:eastAsia="Arial"/>
          <w:sz w:val="24"/>
          <w:szCs w:val="24"/>
          <w:lang w:bidi="en-US"/>
        </w:rPr>
        <w:t xml:space="preserve"> will be payable also in instal</w:t>
      </w:r>
      <w:r w:rsidR="00ED0CB7">
        <w:rPr>
          <w:rFonts w:eastAsia="Arial"/>
          <w:sz w:val="24"/>
          <w:szCs w:val="24"/>
          <w:lang w:bidi="en-US"/>
        </w:rPr>
        <w:t xml:space="preserve">ments. </w:t>
      </w:r>
    </w:p>
    <w:p w:rsidR="00ED0CB7" w:rsidRDefault="00ED0CB7" w:rsidP="00ED0CB7">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bidi="en-US"/>
        </w:rPr>
      </w:pPr>
    </w:p>
    <w:p w:rsidR="00ED0CB7" w:rsidRPr="00ED0CB7" w:rsidRDefault="00ED0CB7" w:rsidP="00ED0CB7">
      <w:pPr>
        <w:pStyle w:val="BodyTextFirstInden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b/>
          <w:bCs/>
          <w:sz w:val="24"/>
          <w:szCs w:val="24"/>
          <w:lang w:bidi="en-US"/>
        </w:rPr>
        <w:t>Representative’s Responsibilities</w:t>
      </w:r>
    </w:p>
    <w:p w:rsidR="00ED0CB7" w:rsidRPr="00F92472" w:rsidRDefault="00ED0CB7" w:rsidP="00ED0CB7">
      <w:pPr>
        <w:pStyle w:val="BodyTextFirstInden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The Representative must </w:t>
      </w:r>
      <w:r w:rsidR="00F92472">
        <w:rPr>
          <w:rFonts w:eastAsia="Arial"/>
          <w:sz w:val="24"/>
          <w:szCs w:val="24"/>
          <w:lang w:bidi="en-US"/>
        </w:rPr>
        <w:t>conduct themselves in a manner with regards to their time, skill and energy so that the Company’s Products are promoted</w:t>
      </w:r>
      <w:r w:rsidR="00556307">
        <w:rPr>
          <w:rFonts w:eastAsia="Arial"/>
          <w:sz w:val="24"/>
          <w:szCs w:val="24"/>
          <w:lang w:bidi="en-US"/>
        </w:rPr>
        <w:t xml:space="preserve"> and marketed</w:t>
      </w:r>
      <w:r w:rsidR="00F92472">
        <w:rPr>
          <w:rFonts w:eastAsia="Arial"/>
          <w:sz w:val="24"/>
          <w:szCs w:val="24"/>
          <w:lang w:bidi="en-US"/>
        </w:rPr>
        <w:t xml:space="preserve"> in the </w:t>
      </w:r>
      <w:r w:rsidR="00556307">
        <w:rPr>
          <w:rFonts w:eastAsia="Arial"/>
          <w:sz w:val="24"/>
          <w:szCs w:val="24"/>
          <w:lang w:bidi="en-US"/>
        </w:rPr>
        <w:t>area.</w:t>
      </w:r>
      <w:r w:rsidR="00F92472">
        <w:rPr>
          <w:rFonts w:eastAsia="Arial"/>
          <w:sz w:val="24"/>
          <w:szCs w:val="24"/>
          <w:lang w:bidi="en-US"/>
        </w:rPr>
        <w:t xml:space="preserve"> </w:t>
      </w:r>
    </w:p>
    <w:p w:rsidR="00F92472" w:rsidRPr="00F92472" w:rsidRDefault="00F92472" w:rsidP="00ED0CB7">
      <w:pPr>
        <w:pStyle w:val="BodyTextFirstInden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 The Representative must assist in concluding agreement and orders from customers, in a manner that is satisfactory to the Company. </w:t>
      </w:r>
    </w:p>
    <w:p w:rsidR="00F92472" w:rsidRPr="00F92472" w:rsidRDefault="00F92472" w:rsidP="00ED0CB7">
      <w:pPr>
        <w:pStyle w:val="BodyTextFirstInden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 The Representative must represent the Company to pre</w:t>
      </w:r>
      <w:r w:rsidR="00556307">
        <w:rPr>
          <w:rFonts w:eastAsia="Arial"/>
          <w:sz w:val="24"/>
          <w:szCs w:val="24"/>
          <w:lang w:bidi="en-US"/>
        </w:rPr>
        <w:t xml:space="preserve">sent and target customers in a timely and </w:t>
      </w:r>
      <w:r>
        <w:rPr>
          <w:rFonts w:eastAsia="Arial"/>
          <w:sz w:val="24"/>
          <w:szCs w:val="24"/>
          <w:lang w:bidi="en-US"/>
        </w:rPr>
        <w:t>sensible manner.</w:t>
      </w:r>
    </w:p>
    <w:p w:rsidR="00F92472" w:rsidRPr="00F92472" w:rsidRDefault="00F92472" w:rsidP="00ED0CB7">
      <w:pPr>
        <w:pStyle w:val="BodyTextFirstInden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 The Representative must perform all other sales-related services that could be reasonable expected by the Company</w:t>
      </w:r>
    </w:p>
    <w:p w:rsidR="00F92472" w:rsidRPr="00F92472" w:rsidRDefault="00F92472" w:rsidP="00ED0CB7">
      <w:pPr>
        <w:pStyle w:val="BodyTextFirstInden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 The Representative must give [</w:t>
      </w:r>
      <w:r w:rsidR="00556307">
        <w:rPr>
          <w:rFonts w:eastAsia="Arial"/>
          <w:sz w:val="24"/>
          <w:szCs w:val="24"/>
          <w:lang w:bidi="en-US"/>
        </w:rPr>
        <w:t xml:space="preserve">A </w:t>
      </w:r>
      <w:r>
        <w:rPr>
          <w:rFonts w:eastAsia="Arial"/>
          <w:sz w:val="24"/>
          <w:szCs w:val="24"/>
          <w:lang w:bidi="en-US"/>
        </w:rPr>
        <w:t>TIME PERIOD] updates on the progress</w:t>
      </w:r>
      <w:r w:rsidR="00556307">
        <w:rPr>
          <w:rFonts w:eastAsia="Arial"/>
          <w:sz w:val="24"/>
          <w:szCs w:val="24"/>
          <w:lang w:bidi="en-US"/>
        </w:rPr>
        <w:t xml:space="preserve"> of their marketing services by the agreed-</w:t>
      </w:r>
      <w:r>
        <w:rPr>
          <w:rFonts w:eastAsia="Arial"/>
          <w:sz w:val="24"/>
          <w:szCs w:val="24"/>
          <w:lang w:bidi="en-US"/>
        </w:rPr>
        <w:t xml:space="preserve">upon mode of communication. </w:t>
      </w:r>
    </w:p>
    <w:p w:rsidR="00F92472" w:rsidRPr="00910573" w:rsidRDefault="00F92472" w:rsidP="00ED0CB7">
      <w:pPr>
        <w:pStyle w:val="BodyTextFirstInden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 The Representative will be prompt in its communication of (i) sales and orders (ii) of any new companies or products that they represent (iii) of any problems concerning either target or existing customers (iv) if the Representative </w:t>
      </w:r>
      <w:r w:rsidR="00910573">
        <w:rPr>
          <w:rFonts w:eastAsia="Arial"/>
          <w:sz w:val="24"/>
          <w:szCs w:val="24"/>
          <w:lang w:bidi="en-US"/>
        </w:rPr>
        <w:t xml:space="preserve">intends to advertise or sell to customers located outside of the territory. </w:t>
      </w:r>
    </w:p>
    <w:p w:rsidR="00910573" w:rsidRPr="00910573" w:rsidRDefault="00910573" w:rsidP="00ED0CB7">
      <w:pPr>
        <w:pStyle w:val="BodyTextFirstInden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 The Representative will comply with all Laws and Industry regulations relating to its representation of products. </w:t>
      </w:r>
    </w:p>
    <w:p w:rsidR="00910573" w:rsidRPr="00910573" w:rsidRDefault="00910573" w:rsidP="00ED0CB7">
      <w:pPr>
        <w:pStyle w:val="BodyTextFirstInden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lastRenderedPageBreak/>
        <w:t xml:space="preserve"> The Representative will not promote products for other companies or affiliate themselves with </w:t>
      </w:r>
      <w:r w:rsidR="00556307">
        <w:rPr>
          <w:rFonts w:eastAsia="Arial"/>
          <w:sz w:val="24"/>
          <w:szCs w:val="24"/>
          <w:lang w:bidi="en-US"/>
        </w:rPr>
        <w:t>other companies which</w:t>
      </w:r>
      <w:r>
        <w:rPr>
          <w:rFonts w:eastAsia="Arial"/>
          <w:sz w:val="24"/>
          <w:szCs w:val="24"/>
          <w:lang w:bidi="en-US"/>
        </w:rPr>
        <w:t xml:space="preserve"> the Company deems to be in </w:t>
      </w:r>
      <w:r w:rsidR="00556307">
        <w:rPr>
          <w:rFonts w:eastAsia="Arial"/>
          <w:sz w:val="24"/>
          <w:szCs w:val="24"/>
          <w:lang w:bidi="en-US"/>
        </w:rPr>
        <w:t xml:space="preserve">direct </w:t>
      </w:r>
      <w:r>
        <w:rPr>
          <w:rFonts w:eastAsia="Arial"/>
          <w:sz w:val="24"/>
          <w:szCs w:val="24"/>
          <w:lang w:bidi="en-US"/>
        </w:rPr>
        <w:t>competition</w:t>
      </w:r>
      <w:r w:rsidR="00556307">
        <w:rPr>
          <w:rFonts w:eastAsia="Arial"/>
          <w:sz w:val="24"/>
          <w:szCs w:val="24"/>
          <w:lang w:bidi="en-US"/>
        </w:rPr>
        <w:t>.</w:t>
      </w:r>
    </w:p>
    <w:p w:rsidR="00910573" w:rsidRDefault="00910573" w:rsidP="00910573">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bidi="en-US"/>
        </w:rPr>
      </w:pPr>
    </w:p>
    <w:p w:rsidR="00910573" w:rsidRDefault="00910573" w:rsidP="00910573">
      <w:pPr>
        <w:pStyle w:val="BodyTextFirstInden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b/>
          <w:bCs/>
          <w:sz w:val="24"/>
          <w:szCs w:val="24"/>
          <w:lang w:bidi="en-US"/>
        </w:rPr>
        <w:t xml:space="preserve">Company’s Responsibilities </w:t>
      </w:r>
    </w:p>
    <w:p w:rsidR="00910573" w:rsidRPr="00910573" w:rsidRDefault="00910573" w:rsidP="00910573">
      <w:pPr>
        <w:pStyle w:val="BodyTextFirstInden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The Company must provide the Representative, free of cost, materials that are essential to the sale and marketing of the relevant products. </w:t>
      </w:r>
    </w:p>
    <w:p w:rsidR="00910573" w:rsidRDefault="00910573" w:rsidP="00910573">
      <w:pPr>
        <w:pStyle w:val="BodyTextFirstInden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 The Company shall co-operate with the Representative in providing sample products and other reasonable activity essential to the Representative’s success with regards to the promotion of products.</w:t>
      </w:r>
    </w:p>
    <w:p w:rsidR="00910573" w:rsidRPr="00910573" w:rsidRDefault="00910573" w:rsidP="00910573">
      <w:pPr>
        <w:pStyle w:val="BodyTextFirstInden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The Company must provide the Representative with accurate descriptions of the relevant products as well as any updates, improvements or changes. </w:t>
      </w:r>
    </w:p>
    <w:p w:rsidR="00910573" w:rsidRPr="00910573" w:rsidRDefault="00910573" w:rsidP="00910573">
      <w:pPr>
        <w:pStyle w:val="BodyTextFirstInden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 The Company shall determine </w:t>
      </w:r>
      <w:r w:rsidR="00556307">
        <w:rPr>
          <w:rFonts w:eastAsia="Arial"/>
          <w:sz w:val="24"/>
          <w:szCs w:val="24"/>
          <w:lang w:bidi="en-US"/>
        </w:rPr>
        <w:t xml:space="preserve">the standard </w:t>
      </w:r>
      <w:r>
        <w:rPr>
          <w:rFonts w:eastAsia="Arial"/>
          <w:sz w:val="24"/>
          <w:szCs w:val="24"/>
          <w:lang w:bidi="en-US"/>
        </w:rPr>
        <w:t xml:space="preserve">terms of sale and give reasonable notice to the Representative of </w:t>
      </w:r>
      <w:r w:rsidR="00556307">
        <w:rPr>
          <w:rFonts w:eastAsia="Arial"/>
          <w:sz w:val="24"/>
          <w:szCs w:val="24"/>
          <w:lang w:bidi="en-US"/>
        </w:rPr>
        <w:t xml:space="preserve">any </w:t>
      </w:r>
      <w:r>
        <w:rPr>
          <w:rFonts w:eastAsia="Arial"/>
          <w:sz w:val="24"/>
          <w:szCs w:val="24"/>
          <w:lang w:bidi="en-US"/>
        </w:rPr>
        <w:t>changes</w:t>
      </w:r>
      <w:r w:rsidR="00556307">
        <w:rPr>
          <w:rFonts w:eastAsia="Arial"/>
          <w:sz w:val="24"/>
          <w:szCs w:val="24"/>
          <w:lang w:bidi="en-US"/>
        </w:rPr>
        <w:t xml:space="preserve"> relating to</w:t>
      </w:r>
      <w:r>
        <w:rPr>
          <w:rFonts w:eastAsia="Arial"/>
          <w:sz w:val="24"/>
          <w:szCs w:val="24"/>
          <w:lang w:bidi="en-US"/>
        </w:rPr>
        <w:t xml:space="preserve"> the relevant products. </w:t>
      </w:r>
    </w:p>
    <w:p w:rsidR="00910573" w:rsidRDefault="00910573" w:rsidP="00910573">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bidi="en-US"/>
        </w:rPr>
      </w:pPr>
    </w:p>
    <w:p w:rsidR="00910573" w:rsidRDefault="00F73651" w:rsidP="00F73651">
      <w:pPr>
        <w:pStyle w:val="BodyTextFirstInden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b/>
          <w:bCs/>
          <w:sz w:val="24"/>
          <w:szCs w:val="24"/>
          <w:lang w:bidi="en-US"/>
        </w:rPr>
        <w:t xml:space="preserve">Term </w:t>
      </w:r>
    </w:p>
    <w:p w:rsidR="00F73651" w:rsidRPr="00F73651" w:rsidRDefault="00F73651" w:rsidP="00F73651">
      <w:pPr>
        <w:pStyle w:val="BodyTextFirstInden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This agreement will begin on [DATE] and end on [DATE] unless terminated earlier; this is the “Initial Term” that this agreement is effective</w:t>
      </w:r>
    </w:p>
    <w:p w:rsidR="00F73651" w:rsidRPr="009331C8" w:rsidRDefault="00F73651" w:rsidP="00F73651">
      <w:pPr>
        <w:pStyle w:val="BodyTextFirstIndent"/>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 If this agreement is not terminated before the Initial Term</w:t>
      </w:r>
      <w:r w:rsidR="00556307">
        <w:rPr>
          <w:rFonts w:eastAsia="Arial"/>
          <w:sz w:val="24"/>
          <w:szCs w:val="24"/>
          <w:lang w:bidi="en-US"/>
        </w:rPr>
        <w:t>, i</w:t>
      </w:r>
      <w:r w:rsidR="009331C8">
        <w:rPr>
          <w:rFonts w:eastAsia="Arial"/>
          <w:sz w:val="24"/>
          <w:szCs w:val="24"/>
          <w:lang w:bidi="en-US"/>
        </w:rPr>
        <w:t xml:space="preserve">t will automatically renew for a time of [TIME PERIOD or [END DATE]. If either party </w:t>
      </w:r>
      <w:r w:rsidR="00556307">
        <w:rPr>
          <w:rFonts w:eastAsia="Arial"/>
          <w:sz w:val="24"/>
          <w:szCs w:val="24"/>
          <w:lang w:bidi="en-US"/>
        </w:rPr>
        <w:t xml:space="preserve">do not wish to </w:t>
      </w:r>
      <w:r w:rsidR="009331C8">
        <w:rPr>
          <w:rFonts w:eastAsia="Arial"/>
          <w:sz w:val="24"/>
          <w:szCs w:val="24"/>
          <w:lang w:bidi="en-US"/>
        </w:rPr>
        <w:t xml:space="preserve">renew the agreement, it can do so by providing notice in written form to that effect [NUMBER OF DAYS] days before the renewal date. </w:t>
      </w:r>
    </w:p>
    <w:p w:rsidR="009331C8" w:rsidRDefault="009331C8" w:rsidP="009331C8">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bidi="en-US"/>
        </w:rPr>
      </w:pPr>
    </w:p>
    <w:p w:rsidR="009331C8" w:rsidRPr="009331C8" w:rsidRDefault="009331C8" w:rsidP="009331C8">
      <w:pPr>
        <w:pStyle w:val="BodyTextFirstInden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sidRPr="009331C8">
        <w:rPr>
          <w:rFonts w:eastAsia="Arial"/>
          <w:b/>
          <w:bCs/>
          <w:sz w:val="24"/>
          <w:szCs w:val="24"/>
          <w:lang w:bidi="en-US"/>
        </w:rPr>
        <w:t>Representative’s representations</w:t>
      </w:r>
    </w:p>
    <w:p w:rsidR="009331C8" w:rsidRPr="009331C8" w:rsidRDefault="009331C8" w:rsidP="009331C8">
      <w:pPr>
        <w:pStyle w:val="BodyTextFirstInden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The Representative acknowledges and represents that they are under no obligations or restrictions that will impact the performance of its duties under this agreement. </w:t>
      </w:r>
    </w:p>
    <w:p w:rsidR="009331C8" w:rsidRPr="0008131C" w:rsidRDefault="0008131C" w:rsidP="009331C8">
      <w:pPr>
        <w:pStyle w:val="BodyTextFirstIndent"/>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 The Representative does not currently represent a company or promote products for another company that compete with the Products of the Company. </w:t>
      </w:r>
    </w:p>
    <w:p w:rsidR="0008131C" w:rsidRDefault="0008131C" w:rsidP="0008131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bCs/>
          <w:sz w:val="24"/>
          <w:szCs w:val="24"/>
          <w:lang w:bidi="en-US"/>
        </w:rPr>
      </w:pPr>
    </w:p>
    <w:p w:rsidR="0008131C" w:rsidRDefault="0008131C" w:rsidP="0008131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bCs/>
          <w:sz w:val="24"/>
          <w:szCs w:val="24"/>
          <w:lang w:bidi="en-US"/>
        </w:rPr>
      </w:pPr>
    </w:p>
    <w:p w:rsidR="0008131C" w:rsidRDefault="00556307" w:rsidP="0008131C">
      <w:pPr>
        <w:pStyle w:val="BodyTextFirstInden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b/>
          <w:bCs/>
          <w:sz w:val="24"/>
          <w:szCs w:val="24"/>
          <w:lang w:bidi="en-US"/>
        </w:rPr>
        <w:t>Acknowledgment</w:t>
      </w:r>
      <w:r w:rsidR="0008131C">
        <w:rPr>
          <w:rFonts w:eastAsia="Arial"/>
          <w:b/>
          <w:bCs/>
          <w:sz w:val="24"/>
          <w:szCs w:val="24"/>
          <w:lang w:bidi="en-US"/>
        </w:rPr>
        <w:t xml:space="preserve"> </w:t>
      </w:r>
    </w:p>
    <w:p w:rsidR="0008131C" w:rsidRPr="0008131C" w:rsidRDefault="0008131C" w:rsidP="0008131C">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The Company’s employment of the Representative’s service is non-exclusive.</w:t>
      </w:r>
    </w:p>
    <w:p w:rsidR="0008131C" w:rsidRPr="0008131C" w:rsidRDefault="0008131C" w:rsidP="0008131C">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 The commission that the Representative receives is the sole compensation that the Representative is entitled to under this agreement. </w:t>
      </w:r>
    </w:p>
    <w:p w:rsidR="0008131C" w:rsidRPr="0008131C" w:rsidRDefault="0008131C" w:rsidP="0008131C">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 The Representative do</w:t>
      </w:r>
      <w:r w:rsidR="00556307">
        <w:rPr>
          <w:rFonts w:eastAsia="Arial"/>
          <w:sz w:val="24"/>
          <w:szCs w:val="24"/>
          <w:lang w:bidi="en-US"/>
        </w:rPr>
        <w:t xml:space="preserve">es not have the authority to </w:t>
      </w:r>
      <w:r>
        <w:rPr>
          <w:rFonts w:eastAsia="Arial"/>
          <w:sz w:val="24"/>
          <w:szCs w:val="24"/>
          <w:lang w:bidi="en-US"/>
        </w:rPr>
        <w:t xml:space="preserve">bind the Company in any way. </w:t>
      </w:r>
    </w:p>
    <w:p w:rsidR="0008131C" w:rsidRPr="0008131C" w:rsidRDefault="0008131C" w:rsidP="0008131C">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 The right to use the intellectual property and company marks of the Company is derived solely from this agreement and can be used only in conjunction with the duties under this agreement. </w:t>
      </w:r>
    </w:p>
    <w:p w:rsidR="0008131C" w:rsidRPr="0008131C" w:rsidRDefault="0008131C" w:rsidP="0008131C">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sz w:val="24"/>
          <w:szCs w:val="24"/>
          <w:lang w:bidi="en-US"/>
        </w:rPr>
        <w:t xml:space="preserve"> The right to use company marks is conditional upon the Representative acting in the best </w:t>
      </w:r>
      <w:r w:rsidR="00556307">
        <w:rPr>
          <w:rFonts w:eastAsia="Arial"/>
          <w:sz w:val="24"/>
          <w:szCs w:val="24"/>
          <w:lang w:bidi="en-US"/>
        </w:rPr>
        <w:t>i</w:t>
      </w:r>
      <w:r>
        <w:rPr>
          <w:rFonts w:eastAsia="Arial"/>
          <w:sz w:val="24"/>
          <w:szCs w:val="24"/>
          <w:lang w:bidi="en-US"/>
        </w:rPr>
        <w:t>nterests of the Company</w:t>
      </w:r>
      <w:r w:rsidR="00556307">
        <w:rPr>
          <w:rFonts w:eastAsia="Arial"/>
          <w:sz w:val="24"/>
          <w:szCs w:val="24"/>
          <w:lang w:bidi="en-US"/>
        </w:rPr>
        <w:t>. They will</w:t>
      </w:r>
      <w:r>
        <w:rPr>
          <w:rFonts w:eastAsia="Arial"/>
          <w:sz w:val="24"/>
          <w:szCs w:val="24"/>
          <w:lang w:bidi="en-US"/>
        </w:rPr>
        <w:t xml:space="preserve"> act in such a way to preserve and protect the Company’ interest within them; this includes the Representative being prohibited from apply for, or try acquire any right or interest in a company mark that may be confusingly similar to the Company. </w:t>
      </w:r>
    </w:p>
    <w:p w:rsidR="0008131C" w:rsidRDefault="0008131C" w:rsidP="0008131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bidi="en-US"/>
        </w:rPr>
      </w:pPr>
    </w:p>
    <w:p w:rsidR="0008131C" w:rsidRDefault="0008131C" w:rsidP="0008131C">
      <w:pPr>
        <w:pStyle w:val="BodyTextFirstInden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b/>
          <w:bCs/>
          <w:sz w:val="24"/>
          <w:szCs w:val="24"/>
          <w:lang w:bidi="en-US"/>
        </w:rPr>
        <w:t xml:space="preserve">Confidentiality </w:t>
      </w:r>
    </w:p>
    <w:p w:rsidR="0008131C" w:rsidRPr="00556307" w:rsidRDefault="0008131C" w:rsidP="0008131C">
      <w:pPr>
        <w:pStyle w:val="BodyTextFirstInden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sidRPr="00556307">
        <w:rPr>
          <w:spacing w:val="3"/>
          <w:sz w:val="24"/>
          <w:szCs w:val="24"/>
        </w:rPr>
        <w:t>During the period starting on</w:t>
      </w:r>
      <w:r w:rsidR="00556307">
        <w:rPr>
          <w:spacing w:val="3"/>
          <w:sz w:val="24"/>
          <w:szCs w:val="24"/>
        </w:rPr>
        <w:t xml:space="preserve"> the Effective Date and ending </w:t>
      </w:r>
      <w:r w:rsidR="00556307">
        <w:rPr>
          <w:spacing w:val="3"/>
          <w:sz w:val="24"/>
          <w:szCs w:val="24"/>
          <w:lang w:val="en-GB"/>
        </w:rPr>
        <w:t xml:space="preserve">TIME PERIOD] </w:t>
      </w:r>
      <w:r w:rsidRPr="00556307">
        <w:rPr>
          <w:spacing w:val="3"/>
          <w:sz w:val="24"/>
          <w:szCs w:val="24"/>
        </w:rPr>
        <w:t xml:space="preserve">after the date of termination or expiration of this agreement, the Representative shall hold all </w:t>
      </w:r>
      <w:r w:rsidRPr="00556307">
        <w:rPr>
          <w:b/>
          <w:spacing w:val="3"/>
          <w:sz w:val="24"/>
          <w:szCs w:val="24"/>
        </w:rPr>
        <w:t>Confidential Information</w:t>
      </w:r>
      <w:r w:rsidRPr="00556307">
        <w:rPr>
          <w:spacing w:val="3"/>
          <w:sz w:val="24"/>
          <w:szCs w:val="24"/>
        </w:rPr>
        <w:t xml:space="preserve"> in confidence </w:t>
      </w:r>
      <w:r w:rsidR="00556307">
        <w:rPr>
          <w:spacing w:val="3"/>
          <w:sz w:val="24"/>
          <w:szCs w:val="24"/>
          <w:lang w:val="en-GB"/>
        </w:rPr>
        <w:t>under</w:t>
      </w:r>
      <w:r w:rsidRPr="00556307">
        <w:rPr>
          <w:spacing w:val="3"/>
          <w:sz w:val="24"/>
          <w:szCs w:val="24"/>
        </w:rPr>
        <w:t xml:space="preserve"> the terms of this agreement.</w:t>
      </w:r>
    </w:p>
    <w:p w:rsidR="00AB63C4" w:rsidRPr="00556307" w:rsidRDefault="00AB63C4" w:rsidP="0008131C">
      <w:pPr>
        <w:pStyle w:val="BodyTextFirstInden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sidRPr="00556307">
        <w:rPr>
          <w:spacing w:val="3"/>
          <w:sz w:val="24"/>
          <w:szCs w:val="24"/>
          <w:lang w:val="en-GB"/>
        </w:rPr>
        <w:lastRenderedPageBreak/>
        <w:t xml:space="preserve"> The Representative will use the confidential information only to further the duties under this agreement. </w:t>
      </w:r>
    </w:p>
    <w:p w:rsidR="00556307" w:rsidRDefault="00AB63C4" w:rsidP="00AB63C4">
      <w:pPr>
        <w:pStyle w:val="l3"/>
        <w:numPr>
          <w:ilvl w:val="0"/>
          <w:numId w:val="16"/>
        </w:numPr>
        <w:spacing w:before="0" w:beforeAutospacing="0" w:after="150" w:afterAutospacing="0"/>
        <w:rPr>
          <w:spacing w:val="3"/>
        </w:rPr>
      </w:pPr>
      <w:r w:rsidRPr="00556307">
        <w:rPr>
          <w:b/>
          <w:spacing w:val="3"/>
        </w:rPr>
        <w:t>Confidential Information</w:t>
      </w:r>
      <w:r w:rsidRPr="00556307">
        <w:rPr>
          <w:spacing w:val="3"/>
        </w:rPr>
        <w:t xml:space="preserve"> refers to all non-public Company related information whether written or oral but does not include information that </w:t>
      </w:r>
    </w:p>
    <w:p w:rsidR="00556307" w:rsidRPr="00556307" w:rsidRDefault="00AB63C4" w:rsidP="00556307">
      <w:pPr>
        <w:pStyle w:val="l3"/>
        <w:numPr>
          <w:ilvl w:val="0"/>
          <w:numId w:val="25"/>
        </w:numPr>
        <w:spacing w:before="0" w:beforeAutospacing="0" w:after="150" w:afterAutospacing="0"/>
        <w:rPr>
          <w:spacing w:val="3"/>
        </w:rPr>
      </w:pPr>
      <w:r w:rsidRPr="00556307">
        <w:rPr>
          <w:spacing w:val="3"/>
        </w:rPr>
        <w:t>becomes publicly known without fault on the part of the Representative</w:t>
      </w:r>
      <w:r w:rsidRPr="00556307">
        <w:rPr>
          <w:rFonts w:eastAsia="Arial"/>
          <w:b/>
          <w:bCs/>
          <w:lang w:val="en-US" w:eastAsia="en-US" w:bidi="en-US"/>
        </w:rPr>
        <w:t xml:space="preserve"> </w:t>
      </w:r>
    </w:p>
    <w:p w:rsidR="00556307" w:rsidRDefault="00AB63C4" w:rsidP="00556307">
      <w:pPr>
        <w:pStyle w:val="l3"/>
        <w:numPr>
          <w:ilvl w:val="0"/>
          <w:numId w:val="25"/>
        </w:numPr>
        <w:spacing w:before="0" w:beforeAutospacing="0" w:after="150" w:afterAutospacing="0"/>
        <w:rPr>
          <w:spacing w:val="3"/>
        </w:rPr>
      </w:pPr>
      <w:r w:rsidRPr="00556307">
        <w:rPr>
          <w:spacing w:val="3"/>
        </w:rPr>
        <w:t xml:space="preserve">the Representative received in good faith on a non-confidential basis from a source other than the Company, </w:t>
      </w:r>
    </w:p>
    <w:p w:rsidR="00AB63C4" w:rsidRPr="00556307" w:rsidRDefault="00AB63C4" w:rsidP="00556307">
      <w:pPr>
        <w:pStyle w:val="l3"/>
        <w:numPr>
          <w:ilvl w:val="0"/>
          <w:numId w:val="25"/>
        </w:numPr>
        <w:spacing w:before="0" w:beforeAutospacing="0" w:after="150" w:afterAutospacing="0"/>
        <w:rPr>
          <w:spacing w:val="3"/>
        </w:rPr>
      </w:pPr>
      <w:r w:rsidRPr="00556307">
        <w:rPr>
          <w:spacing w:val="3"/>
        </w:rPr>
        <w:t>was in the Representative's possession before its disclosure by the disclosing party or its Representatives, (iv) the Representative developed independently without breach of this agreement, (v)the Company has explicitly approved, by Notice to the Representative, for release to a third party.</w:t>
      </w:r>
    </w:p>
    <w:p w:rsidR="00AB63C4" w:rsidRDefault="00AB63C4" w:rsidP="00AB63C4">
      <w:pPr>
        <w:pStyle w:val="BodyTextFirstInden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r>
        <w:rPr>
          <w:rFonts w:eastAsia="Arial"/>
          <w:b/>
          <w:bCs/>
          <w:sz w:val="24"/>
          <w:szCs w:val="24"/>
          <w:lang w:bidi="en-US"/>
        </w:rPr>
        <w:t>Termination</w:t>
      </w:r>
    </w:p>
    <w:p w:rsidR="00AB63C4" w:rsidRDefault="00AB63C4" w:rsidP="00AB63C4">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bCs/>
          <w:sz w:val="24"/>
          <w:szCs w:val="24"/>
          <w:lang w:bidi="en-US"/>
        </w:rPr>
      </w:pPr>
    </w:p>
    <w:p w:rsidR="00AB63C4" w:rsidRDefault="00AB63C4" w:rsidP="00AB63C4">
      <w:pPr>
        <w:pStyle w:val="Normal0"/>
        <w:numPr>
          <w:ilvl w:val="0"/>
          <w:numId w:val="20"/>
        </w:numPr>
        <w:tabs>
          <w:tab w:val="clear" w:pos="7938"/>
          <w:tab w:val="left" w:pos="7920"/>
        </w:tabs>
        <w:rPr>
          <w:rFonts w:ascii="Times New Roman" w:hAnsi="Times New Roman"/>
        </w:rPr>
      </w:pPr>
      <w:r w:rsidRPr="00AB63C4">
        <w:rPr>
          <w:rFonts w:ascii="Times New Roman" w:hAnsi="Times New Roman"/>
        </w:rPr>
        <w:t xml:space="preserve">Any party may terminate this agreement by giving written notice to the other party upon [NUMBER] business days to the other party. </w:t>
      </w:r>
    </w:p>
    <w:p w:rsidR="00AB63C4" w:rsidRPr="00AB63C4" w:rsidRDefault="00AB63C4" w:rsidP="00AB63C4">
      <w:pPr>
        <w:pStyle w:val="Normal0"/>
        <w:numPr>
          <w:ilvl w:val="0"/>
          <w:numId w:val="20"/>
        </w:numPr>
        <w:tabs>
          <w:tab w:val="clear" w:pos="7938"/>
          <w:tab w:val="left" w:pos="7920"/>
        </w:tabs>
        <w:rPr>
          <w:rFonts w:ascii="Times New Roman" w:hAnsi="Times New Roman"/>
        </w:rPr>
      </w:pPr>
      <w:r>
        <w:rPr>
          <w:rFonts w:ascii="Times New Roman" w:hAnsi="Times New Roman"/>
          <w:lang w:val="en-GB"/>
        </w:rPr>
        <w:t xml:space="preserve">If either party breaches the duties outlined in the agreement and the breach continues for a period of [CURE PERIOD] business days after the other party notifies the other of breach, then the other party may terminate the agreement with immediate effect by giving written notice. </w:t>
      </w:r>
    </w:p>
    <w:p w:rsidR="00AB63C4" w:rsidRDefault="00AB63C4" w:rsidP="00AB63C4">
      <w:pPr>
        <w:pStyle w:val="Normal0"/>
        <w:numPr>
          <w:ilvl w:val="0"/>
          <w:numId w:val="20"/>
        </w:numPr>
        <w:tabs>
          <w:tab w:val="clear" w:pos="7938"/>
          <w:tab w:val="left" w:pos="7920"/>
        </w:tabs>
        <w:rPr>
          <w:rFonts w:ascii="Times New Roman" w:hAnsi="Times New Roman"/>
        </w:rPr>
      </w:pPr>
      <w:r>
        <w:rPr>
          <w:rFonts w:ascii="Times New Roman" w:hAnsi="Times New Roman"/>
          <w:lang w:val="en-GB"/>
        </w:rPr>
        <w:t xml:space="preserve">The agreement terminates on either party’s insolvency, bankruptcy, dissolution or liquidation. </w:t>
      </w:r>
    </w:p>
    <w:p w:rsidR="00AB63C4" w:rsidRDefault="00AB63C4" w:rsidP="00AB63C4">
      <w:pPr>
        <w:pStyle w:val="Normal0"/>
        <w:tabs>
          <w:tab w:val="clear" w:pos="7938"/>
          <w:tab w:val="left" w:pos="7920"/>
        </w:tabs>
        <w:rPr>
          <w:rFonts w:ascii="Times New Roman" w:hAnsi="Times New Roman"/>
        </w:rPr>
      </w:pPr>
    </w:p>
    <w:p w:rsidR="00556307" w:rsidRDefault="00AB63C4" w:rsidP="00AB63C4">
      <w:pPr>
        <w:pStyle w:val="Normal0"/>
        <w:numPr>
          <w:ilvl w:val="0"/>
          <w:numId w:val="7"/>
        </w:numPr>
        <w:tabs>
          <w:tab w:val="clear" w:pos="7938"/>
          <w:tab w:val="left" w:pos="7920"/>
        </w:tabs>
        <w:rPr>
          <w:rFonts w:ascii="Times New Roman" w:hAnsi="Times New Roman"/>
          <w:b/>
          <w:bCs/>
          <w:lang w:val="en-GB"/>
        </w:rPr>
      </w:pPr>
      <w:r>
        <w:rPr>
          <w:rFonts w:ascii="Times New Roman" w:hAnsi="Times New Roman"/>
          <w:b/>
          <w:bCs/>
          <w:lang w:val="en-GB"/>
        </w:rPr>
        <w:t>Effect of Termination</w:t>
      </w:r>
    </w:p>
    <w:p w:rsidR="00AB63C4" w:rsidRDefault="00AB63C4" w:rsidP="00556307">
      <w:pPr>
        <w:pStyle w:val="Normal0"/>
        <w:tabs>
          <w:tab w:val="clear" w:pos="7938"/>
          <w:tab w:val="left" w:pos="7920"/>
        </w:tabs>
        <w:ind w:left="720"/>
        <w:rPr>
          <w:rFonts w:ascii="Times New Roman" w:hAnsi="Times New Roman"/>
          <w:b/>
          <w:bCs/>
          <w:lang w:val="en-GB"/>
        </w:rPr>
      </w:pPr>
      <w:r>
        <w:rPr>
          <w:rFonts w:ascii="Times New Roman" w:hAnsi="Times New Roman"/>
          <w:b/>
          <w:bCs/>
          <w:lang w:val="en-GB"/>
        </w:rPr>
        <w:t xml:space="preserve"> </w:t>
      </w:r>
    </w:p>
    <w:p w:rsidR="00AB63C4" w:rsidRPr="008B6460" w:rsidRDefault="00556307" w:rsidP="00AB63C4">
      <w:pPr>
        <w:pStyle w:val="Normal0"/>
        <w:numPr>
          <w:ilvl w:val="0"/>
          <w:numId w:val="21"/>
        </w:numPr>
        <w:tabs>
          <w:tab w:val="clear" w:pos="7938"/>
          <w:tab w:val="left" w:pos="7920"/>
        </w:tabs>
        <w:rPr>
          <w:rFonts w:ascii="Times New Roman" w:hAnsi="Times New Roman"/>
          <w:b/>
          <w:bCs/>
          <w:lang w:val="en-GB"/>
        </w:rPr>
      </w:pPr>
      <w:r>
        <w:rPr>
          <w:rFonts w:ascii="Times New Roman" w:hAnsi="Times New Roman"/>
          <w:lang w:val="en-GB"/>
        </w:rPr>
        <w:t>At</w:t>
      </w:r>
      <w:r w:rsidR="008B6460">
        <w:rPr>
          <w:rFonts w:ascii="Times New Roman" w:hAnsi="Times New Roman"/>
          <w:lang w:val="en-GB"/>
        </w:rPr>
        <w:t xml:space="preserve"> the </w:t>
      </w:r>
      <w:r>
        <w:rPr>
          <w:rFonts w:ascii="Times New Roman" w:hAnsi="Times New Roman"/>
          <w:lang w:val="en-GB"/>
        </w:rPr>
        <w:t>expiry or</w:t>
      </w:r>
      <w:r w:rsidR="008B6460">
        <w:rPr>
          <w:rFonts w:ascii="Times New Roman" w:hAnsi="Times New Roman"/>
          <w:lang w:val="en-GB"/>
        </w:rPr>
        <w:t xml:space="preserve"> termination of the agreement, the Representative will return to the Company all property, including documents, within [NUMBER] of days. </w:t>
      </w:r>
    </w:p>
    <w:p w:rsidR="008B6460" w:rsidRPr="00F34A01" w:rsidRDefault="00556307" w:rsidP="00AB63C4">
      <w:pPr>
        <w:pStyle w:val="Normal0"/>
        <w:numPr>
          <w:ilvl w:val="0"/>
          <w:numId w:val="21"/>
        </w:numPr>
        <w:tabs>
          <w:tab w:val="clear" w:pos="7938"/>
          <w:tab w:val="left" w:pos="7920"/>
        </w:tabs>
        <w:rPr>
          <w:rFonts w:ascii="Times New Roman" w:hAnsi="Times New Roman"/>
          <w:b/>
          <w:bCs/>
          <w:lang w:val="en-GB"/>
        </w:rPr>
      </w:pPr>
      <w:r>
        <w:rPr>
          <w:rFonts w:ascii="Times New Roman" w:hAnsi="Times New Roman"/>
          <w:lang w:val="en-GB"/>
        </w:rPr>
        <w:t xml:space="preserve">At the expiry </w:t>
      </w:r>
      <w:r w:rsidR="008B6460">
        <w:rPr>
          <w:rFonts w:ascii="Times New Roman" w:hAnsi="Times New Roman"/>
          <w:lang w:val="en-GB"/>
        </w:rPr>
        <w:t xml:space="preserve">or termination of the agreement, all rights given to the Representative by </w:t>
      </w:r>
      <w:r>
        <w:rPr>
          <w:rFonts w:ascii="Times New Roman" w:hAnsi="Times New Roman"/>
          <w:lang w:val="en-GB"/>
        </w:rPr>
        <w:t>this</w:t>
      </w:r>
      <w:r w:rsidR="008B6460">
        <w:rPr>
          <w:rFonts w:ascii="Times New Roman" w:hAnsi="Times New Roman"/>
          <w:lang w:val="en-GB"/>
        </w:rPr>
        <w:t xml:space="preserve"> agreement are revoked such as the right to use company marks. </w:t>
      </w:r>
    </w:p>
    <w:p w:rsidR="00F34A01" w:rsidRDefault="00F34A01" w:rsidP="00F34A01">
      <w:pPr>
        <w:pStyle w:val="Normal0"/>
        <w:tabs>
          <w:tab w:val="clear" w:pos="7938"/>
          <w:tab w:val="left" w:pos="7920"/>
        </w:tabs>
        <w:rPr>
          <w:rFonts w:ascii="Times New Roman" w:hAnsi="Times New Roman"/>
          <w:b/>
          <w:bCs/>
          <w:lang w:val="en-GB"/>
        </w:rPr>
      </w:pPr>
    </w:p>
    <w:p w:rsidR="00556307" w:rsidRDefault="00F34A01" w:rsidP="00F34A01">
      <w:pPr>
        <w:pStyle w:val="Normal0"/>
        <w:numPr>
          <w:ilvl w:val="0"/>
          <w:numId w:val="7"/>
        </w:numPr>
        <w:tabs>
          <w:tab w:val="clear" w:pos="7938"/>
          <w:tab w:val="left" w:pos="7920"/>
        </w:tabs>
        <w:rPr>
          <w:rFonts w:ascii="Times New Roman" w:hAnsi="Times New Roman"/>
          <w:b/>
          <w:bCs/>
          <w:lang w:val="en-GB"/>
        </w:rPr>
      </w:pPr>
      <w:r>
        <w:rPr>
          <w:rFonts w:ascii="Times New Roman" w:hAnsi="Times New Roman"/>
          <w:b/>
          <w:bCs/>
          <w:lang w:val="en-GB"/>
        </w:rPr>
        <w:t>Indemnification</w:t>
      </w:r>
    </w:p>
    <w:p w:rsidR="00F34A01" w:rsidRDefault="00F34A01" w:rsidP="00556307">
      <w:pPr>
        <w:pStyle w:val="Normal0"/>
        <w:tabs>
          <w:tab w:val="clear" w:pos="7938"/>
          <w:tab w:val="left" w:pos="7920"/>
        </w:tabs>
        <w:ind w:left="720"/>
        <w:rPr>
          <w:rFonts w:ascii="Times New Roman" w:hAnsi="Times New Roman"/>
          <w:b/>
          <w:bCs/>
          <w:lang w:val="en-GB"/>
        </w:rPr>
      </w:pPr>
      <w:r>
        <w:rPr>
          <w:rFonts w:ascii="Times New Roman" w:hAnsi="Times New Roman"/>
          <w:b/>
          <w:bCs/>
          <w:lang w:val="en-GB"/>
        </w:rPr>
        <w:t xml:space="preserve"> </w:t>
      </w:r>
    </w:p>
    <w:p w:rsidR="00F34A01" w:rsidRPr="00F34A01" w:rsidRDefault="00F34A01" w:rsidP="00F34A01">
      <w:pPr>
        <w:pStyle w:val="Normal0"/>
        <w:numPr>
          <w:ilvl w:val="0"/>
          <w:numId w:val="22"/>
        </w:numPr>
        <w:tabs>
          <w:tab w:val="clear" w:pos="7938"/>
          <w:tab w:val="left" w:pos="7920"/>
        </w:tabs>
        <w:rPr>
          <w:rFonts w:ascii="Times New Roman" w:hAnsi="Times New Roman"/>
          <w:b/>
          <w:bCs/>
          <w:lang w:val="en-GB"/>
        </w:rPr>
      </w:pPr>
      <w:r>
        <w:rPr>
          <w:rFonts w:ascii="Times New Roman" w:hAnsi="Times New Roman"/>
          <w:lang w:val="en-GB"/>
        </w:rPr>
        <w:t xml:space="preserve">The Representative indemnifies the Company </w:t>
      </w:r>
      <w:r w:rsidR="00556307">
        <w:rPr>
          <w:rFonts w:ascii="Times New Roman" w:hAnsi="Times New Roman"/>
          <w:lang w:val="en-GB"/>
        </w:rPr>
        <w:t xml:space="preserve">of </w:t>
      </w:r>
      <w:r>
        <w:rPr>
          <w:rFonts w:ascii="Times New Roman" w:hAnsi="Times New Roman"/>
          <w:lang w:val="en-GB"/>
        </w:rPr>
        <w:t>all liability, including legal fees, arising from any claim brought against the Company t</w:t>
      </w:r>
      <w:r w:rsidR="00556307">
        <w:rPr>
          <w:rFonts w:ascii="Times New Roman" w:hAnsi="Times New Roman"/>
          <w:lang w:val="en-GB"/>
        </w:rPr>
        <w:t>hat alleges any negligent act,</w:t>
      </w:r>
      <w:r>
        <w:rPr>
          <w:rFonts w:ascii="Times New Roman" w:hAnsi="Times New Roman"/>
          <w:lang w:val="en-GB"/>
        </w:rPr>
        <w:t xml:space="preserve"> omission or wil</w:t>
      </w:r>
      <w:r w:rsidR="00556307">
        <w:rPr>
          <w:rFonts w:ascii="Times New Roman" w:hAnsi="Times New Roman"/>
          <w:lang w:val="en-GB"/>
        </w:rPr>
        <w:t>l</w:t>
      </w:r>
      <w:r>
        <w:rPr>
          <w:rFonts w:ascii="Times New Roman" w:hAnsi="Times New Roman"/>
          <w:lang w:val="en-GB"/>
        </w:rPr>
        <w:t xml:space="preserve">ful conduct of the Representative or its Indemnitees. </w:t>
      </w:r>
    </w:p>
    <w:p w:rsidR="00556307" w:rsidRPr="00556307" w:rsidRDefault="00F34A01" w:rsidP="00F34A01">
      <w:pPr>
        <w:pStyle w:val="Normal0"/>
        <w:numPr>
          <w:ilvl w:val="0"/>
          <w:numId w:val="22"/>
        </w:numPr>
        <w:tabs>
          <w:tab w:val="clear" w:pos="7938"/>
          <w:tab w:val="left" w:pos="7920"/>
        </w:tabs>
        <w:rPr>
          <w:rFonts w:ascii="Times New Roman" w:hAnsi="Times New Roman"/>
          <w:b/>
          <w:bCs/>
          <w:lang w:val="en-GB"/>
        </w:rPr>
      </w:pPr>
      <w:r>
        <w:rPr>
          <w:rFonts w:ascii="Times New Roman" w:hAnsi="Times New Roman"/>
          <w:lang w:val="en-GB"/>
        </w:rPr>
        <w:t xml:space="preserve">The Company indemnifies the Representative </w:t>
      </w:r>
      <w:r w:rsidR="00556307">
        <w:rPr>
          <w:rFonts w:ascii="Times New Roman" w:hAnsi="Times New Roman"/>
          <w:lang w:val="en-GB"/>
        </w:rPr>
        <w:t>of all</w:t>
      </w:r>
      <w:r>
        <w:rPr>
          <w:rFonts w:ascii="Times New Roman" w:hAnsi="Times New Roman"/>
          <w:lang w:val="en-GB"/>
        </w:rPr>
        <w:t xml:space="preserve"> liability, including legal fees, arising from any claim brought against the Representative that alleges </w:t>
      </w:r>
    </w:p>
    <w:p w:rsidR="00556307" w:rsidRDefault="00F34A01" w:rsidP="00556307">
      <w:pPr>
        <w:pStyle w:val="Normal0"/>
        <w:numPr>
          <w:ilvl w:val="0"/>
          <w:numId w:val="23"/>
        </w:numPr>
        <w:tabs>
          <w:tab w:val="clear" w:pos="7938"/>
          <w:tab w:val="left" w:pos="7920"/>
        </w:tabs>
        <w:rPr>
          <w:rFonts w:ascii="Times New Roman" w:hAnsi="Times New Roman"/>
          <w:lang w:val="en-GB"/>
        </w:rPr>
      </w:pPr>
      <w:r>
        <w:rPr>
          <w:rFonts w:ascii="Times New Roman" w:hAnsi="Times New Roman"/>
          <w:lang w:val="en-GB"/>
        </w:rPr>
        <w:t>negligent act</w:t>
      </w:r>
      <w:r w:rsidR="00556307">
        <w:rPr>
          <w:rFonts w:ascii="Times New Roman" w:hAnsi="Times New Roman"/>
          <w:lang w:val="en-GB"/>
        </w:rPr>
        <w:t>,</w:t>
      </w:r>
      <w:r>
        <w:rPr>
          <w:rFonts w:ascii="Times New Roman" w:hAnsi="Times New Roman"/>
          <w:lang w:val="en-GB"/>
        </w:rPr>
        <w:t xml:space="preserve"> omission or wi</w:t>
      </w:r>
      <w:r w:rsidR="00556307">
        <w:rPr>
          <w:rFonts w:ascii="Times New Roman" w:hAnsi="Times New Roman"/>
          <w:lang w:val="en-GB"/>
        </w:rPr>
        <w:t>l</w:t>
      </w:r>
      <w:r>
        <w:rPr>
          <w:rFonts w:ascii="Times New Roman" w:hAnsi="Times New Roman"/>
          <w:lang w:val="en-GB"/>
        </w:rPr>
        <w:t xml:space="preserve">lful conduct of the Company or its indemnitees </w:t>
      </w:r>
    </w:p>
    <w:p w:rsidR="00556307" w:rsidRPr="00556307" w:rsidRDefault="00F34A01" w:rsidP="00556307">
      <w:pPr>
        <w:pStyle w:val="Normal0"/>
        <w:numPr>
          <w:ilvl w:val="0"/>
          <w:numId w:val="23"/>
        </w:numPr>
        <w:tabs>
          <w:tab w:val="clear" w:pos="7938"/>
          <w:tab w:val="left" w:pos="7920"/>
        </w:tabs>
        <w:rPr>
          <w:rFonts w:ascii="Times New Roman" w:hAnsi="Times New Roman"/>
          <w:b/>
          <w:bCs/>
          <w:lang w:val="en-GB"/>
        </w:rPr>
      </w:pPr>
      <w:r>
        <w:rPr>
          <w:rFonts w:ascii="Times New Roman" w:hAnsi="Times New Roman"/>
          <w:lang w:val="en-GB"/>
        </w:rPr>
        <w:t xml:space="preserve"> any defects in the Products caused by the Company</w:t>
      </w:r>
    </w:p>
    <w:p w:rsidR="00F34A01" w:rsidRPr="00F34A01" w:rsidRDefault="00F34A01" w:rsidP="00556307">
      <w:pPr>
        <w:pStyle w:val="Normal0"/>
        <w:numPr>
          <w:ilvl w:val="0"/>
          <w:numId w:val="23"/>
        </w:numPr>
        <w:tabs>
          <w:tab w:val="clear" w:pos="7938"/>
          <w:tab w:val="left" w:pos="7920"/>
        </w:tabs>
        <w:rPr>
          <w:rFonts w:ascii="Times New Roman" w:hAnsi="Times New Roman"/>
          <w:b/>
          <w:bCs/>
          <w:lang w:val="en-GB"/>
        </w:rPr>
      </w:pPr>
      <w:r>
        <w:rPr>
          <w:rFonts w:ascii="Times New Roman" w:hAnsi="Times New Roman"/>
          <w:lang w:val="en-GB"/>
        </w:rPr>
        <w:t xml:space="preserve"> the Company’s failure to provide Products to a customer that were properly ordered through the Representative. </w:t>
      </w:r>
    </w:p>
    <w:p w:rsidR="00556307" w:rsidRPr="00556307" w:rsidRDefault="00F34A01" w:rsidP="00F34A01">
      <w:pPr>
        <w:pStyle w:val="Normal0"/>
        <w:numPr>
          <w:ilvl w:val="0"/>
          <w:numId w:val="22"/>
        </w:numPr>
        <w:tabs>
          <w:tab w:val="clear" w:pos="7938"/>
          <w:tab w:val="left" w:pos="7920"/>
        </w:tabs>
        <w:rPr>
          <w:rFonts w:ascii="Times New Roman" w:hAnsi="Times New Roman"/>
          <w:b/>
          <w:bCs/>
          <w:lang w:val="en-GB"/>
        </w:rPr>
      </w:pPr>
      <w:r>
        <w:rPr>
          <w:rFonts w:ascii="Times New Roman" w:hAnsi="Times New Roman"/>
          <w:lang w:val="en-GB"/>
        </w:rPr>
        <w:t xml:space="preserve">Either party’s obligation to indemnify the other is conditional upon the indemnified party </w:t>
      </w:r>
    </w:p>
    <w:p w:rsidR="00556307" w:rsidRDefault="00F34A01" w:rsidP="00556307">
      <w:pPr>
        <w:pStyle w:val="Normal0"/>
        <w:numPr>
          <w:ilvl w:val="0"/>
          <w:numId w:val="24"/>
        </w:numPr>
        <w:tabs>
          <w:tab w:val="clear" w:pos="7938"/>
          <w:tab w:val="left" w:pos="7920"/>
        </w:tabs>
        <w:rPr>
          <w:rFonts w:ascii="Times New Roman" w:hAnsi="Times New Roman"/>
          <w:lang w:val="en-GB"/>
        </w:rPr>
      </w:pPr>
      <w:r>
        <w:rPr>
          <w:rFonts w:ascii="Times New Roman" w:hAnsi="Times New Roman"/>
          <w:lang w:val="en-GB"/>
        </w:rPr>
        <w:t>giving the other party</w:t>
      </w:r>
      <w:r w:rsidR="00556307">
        <w:rPr>
          <w:rFonts w:ascii="Times New Roman" w:hAnsi="Times New Roman"/>
          <w:lang w:val="en-GB"/>
        </w:rPr>
        <w:t xml:space="preserve"> early</w:t>
      </w:r>
      <w:r>
        <w:rPr>
          <w:rFonts w:ascii="Times New Roman" w:hAnsi="Times New Roman"/>
          <w:lang w:val="en-GB"/>
        </w:rPr>
        <w:t xml:space="preserve"> notice of a claim or potential claim made against it</w:t>
      </w:r>
    </w:p>
    <w:p w:rsidR="00556307" w:rsidRPr="00556307" w:rsidRDefault="00556307" w:rsidP="00556307">
      <w:pPr>
        <w:pStyle w:val="Normal0"/>
        <w:numPr>
          <w:ilvl w:val="0"/>
          <w:numId w:val="24"/>
        </w:numPr>
        <w:tabs>
          <w:tab w:val="clear" w:pos="7938"/>
          <w:tab w:val="left" w:pos="7920"/>
        </w:tabs>
        <w:rPr>
          <w:rFonts w:ascii="Times New Roman" w:hAnsi="Times New Roman"/>
          <w:b/>
          <w:bCs/>
          <w:lang w:val="en-GB"/>
        </w:rPr>
      </w:pPr>
      <w:r>
        <w:rPr>
          <w:rFonts w:ascii="Times New Roman" w:hAnsi="Times New Roman"/>
          <w:lang w:val="en-GB"/>
        </w:rPr>
        <w:t xml:space="preserve"> </w:t>
      </w:r>
      <w:r w:rsidR="00077AE8">
        <w:rPr>
          <w:rFonts w:ascii="Times New Roman" w:hAnsi="Times New Roman"/>
          <w:lang w:val="en-GB"/>
        </w:rPr>
        <w:t xml:space="preserve">giving the other party full freedom with regards to the defence and settlement of the </w:t>
      </w:r>
      <w:r w:rsidR="00077AE8">
        <w:rPr>
          <w:rFonts w:ascii="Times New Roman" w:hAnsi="Times New Roman"/>
          <w:lang w:val="en-GB"/>
        </w:rPr>
        <w:lastRenderedPageBreak/>
        <w:t xml:space="preserve">claim, except in the scenario </w:t>
      </w:r>
      <w:r>
        <w:rPr>
          <w:rFonts w:ascii="Times New Roman" w:hAnsi="Times New Roman"/>
          <w:lang w:val="en-GB"/>
        </w:rPr>
        <w:t>where</w:t>
      </w:r>
      <w:r w:rsidR="00077AE8">
        <w:rPr>
          <w:rFonts w:ascii="Times New Roman" w:hAnsi="Times New Roman"/>
          <w:lang w:val="en-GB"/>
        </w:rPr>
        <w:t xml:space="preserve">t a settlement gives rise to any liability for the indemnified party </w:t>
      </w:r>
    </w:p>
    <w:p w:rsidR="00F34A01" w:rsidRPr="00077AE8" w:rsidRDefault="00077AE8" w:rsidP="00556307">
      <w:pPr>
        <w:pStyle w:val="Normal0"/>
        <w:numPr>
          <w:ilvl w:val="0"/>
          <w:numId w:val="24"/>
        </w:numPr>
        <w:tabs>
          <w:tab w:val="clear" w:pos="7938"/>
          <w:tab w:val="left" w:pos="7920"/>
        </w:tabs>
        <w:rPr>
          <w:rFonts w:ascii="Times New Roman" w:hAnsi="Times New Roman"/>
          <w:b/>
          <w:bCs/>
          <w:lang w:val="en-GB"/>
        </w:rPr>
      </w:pPr>
      <w:r>
        <w:rPr>
          <w:rFonts w:ascii="Times New Roman" w:hAnsi="Times New Roman"/>
          <w:lang w:val="en-GB"/>
        </w:rPr>
        <w:t xml:space="preserve"> providing the other party with all reasonable assistance </w:t>
      </w:r>
    </w:p>
    <w:p w:rsidR="00077AE8" w:rsidRPr="00F34A01" w:rsidRDefault="00077AE8" w:rsidP="00F34A01">
      <w:pPr>
        <w:pStyle w:val="Normal0"/>
        <w:numPr>
          <w:ilvl w:val="0"/>
          <w:numId w:val="22"/>
        </w:numPr>
        <w:tabs>
          <w:tab w:val="clear" w:pos="7938"/>
          <w:tab w:val="left" w:pos="7920"/>
        </w:tabs>
        <w:rPr>
          <w:rFonts w:ascii="Times New Roman" w:hAnsi="Times New Roman"/>
          <w:b/>
          <w:bCs/>
          <w:lang w:val="en-GB"/>
        </w:rPr>
      </w:pPr>
      <w:r>
        <w:rPr>
          <w:rFonts w:ascii="Times New Roman" w:hAnsi="Times New Roman"/>
          <w:lang w:val="en-GB"/>
        </w:rPr>
        <w:t xml:space="preserve">No party is entitled to indemnification where the claim arises from unlawful conduct by the party being indemnified. </w:t>
      </w:r>
    </w:p>
    <w:p w:rsidR="00AB63C4" w:rsidRPr="00AB63C4" w:rsidRDefault="00AB63C4" w:rsidP="00AB63C4">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b/>
          <w:bCs/>
          <w:sz w:val="24"/>
          <w:szCs w:val="24"/>
          <w:lang w:bidi="en-US"/>
        </w:rPr>
      </w:pPr>
    </w:p>
    <w:p w:rsidR="00910573" w:rsidRPr="00910573" w:rsidRDefault="00910573" w:rsidP="00910573">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b/>
          <w:bCs/>
          <w:sz w:val="24"/>
          <w:szCs w:val="24"/>
          <w:lang w:bidi="en-US"/>
        </w:rPr>
      </w:pPr>
    </w:p>
    <w:p w:rsidR="00425046" w:rsidRDefault="00425046">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heme="majorBidi" w:eastAsia="Arial" w:hAnsiTheme="majorBidi" w:cstheme="majorBidi"/>
          <w:sz w:val="24"/>
          <w:szCs w:val="24"/>
          <w:lang w:bidi="en-US"/>
        </w:rPr>
      </w:pPr>
    </w:p>
    <w:p w:rsidR="00425046" w:rsidRDefault="00425046">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Theme="majorBidi" w:eastAsia="Arial" w:hAnsiTheme="majorBidi" w:cstheme="majorBidi"/>
          <w:sz w:val="24"/>
          <w:szCs w:val="24"/>
          <w:lang w:bidi="en-US"/>
        </w:rPr>
      </w:pPr>
    </w:p>
    <w:p w:rsidR="00FD551D" w:rsidRPr="005577B9" w:rsidRDefault="00FD5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heme="majorBidi" w:eastAsia="Arial" w:hAnsiTheme="majorBidi" w:cstheme="majorBidi"/>
          <w:sz w:val="24"/>
          <w:szCs w:val="24"/>
          <w:lang w:bidi="en-US"/>
        </w:rPr>
      </w:pPr>
    </w:p>
    <w:p w:rsidR="00FD551D" w:rsidRPr="005577B9" w:rsidRDefault="00FD5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Theme="majorBidi" w:eastAsia="Arial" w:hAnsiTheme="majorBidi" w:cstheme="majorBidi"/>
          <w:sz w:val="24"/>
          <w:szCs w:val="24"/>
          <w:lang w:val="fr-FR" w:eastAsia="fr-FR" w:bidi="fr-FR"/>
        </w:rPr>
      </w:pPr>
    </w:p>
    <w:p w:rsidR="00FD551D" w:rsidRPr="005577B9" w:rsidRDefault="00E51E4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bidi="en-US"/>
        </w:rPr>
      </w:pPr>
      <w:r w:rsidRPr="005577B9">
        <w:rPr>
          <w:rFonts w:asciiTheme="majorBidi" w:eastAsia="Arial" w:hAnsiTheme="majorBidi" w:cstheme="majorBidi"/>
          <w:sz w:val="24"/>
          <w:szCs w:val="24"/>
          <w:lang w:bidi="en-US"/>
        </w:rPr>
        <w:t xml:space="preserve">IN WITNESS WHEREOF, the parties </w:t>
      </w:r>
      <w:r w:rsidR="004C0E89">
        <w:rPr>
          <w:rFonts w:asciiTheme="majorBidi" w:eastAsia="Arial" w:hAnsiTheme="majorBidi" w:cstheme="majorBidi"/>
          <w:noProof/>
          <w:sz w:val="24"/>
          <w:szCs w:val="24"/>
          <w:lang w:bidi="en-US"/>
        </w:rPr>
        <w:t>have</w:t>
      </w:r>
      <w:r w:rsidRPr="005577B9">
        <w:rPr>
          <w:rFonts w:asciiTheme="majorBidi" w:eastAsia="Arial" w:hAnsiTheme="majorBidi" w:cstheme="majorBidi"/>
          <w:sz w:val="24"/>
          <w:szCs w:val="24"/>
          <w:lang w:bidi="en-US"/>
        </w:rPr>
        <w:t xml:space="preserve"> executed this Undertaking at the place and as of the date first hereinabove mentioned.</w:t>
      </w:r>
    </w:p>
    <w:p w:rsidR="00FD551D" w:rsidRDefault="00FD55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FD551D" w:rsidRDefault="00FD55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FD551D" w:rsidRPr="005577B9" w:rsidRDefault="00E51E46">
      <w:pPr>
        <w:pStyle w:val="Heading1"/>
        <w:keepLines/>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asciiTheme="majorBidi" w:eastAsia="Arial" w:hAnsiTheme="majorBidi" w:cstheme="majorBidi"/>
          <w:sz w:val="24"/>
          <w:szCs w:val="24"/>
          <w:lang w:bidi="en-US"/>
        </w:rPr>
      </w:pPr>
      <w:r w:rsidRPr="005577B9">
        <w:rPr>
          <w:rFonts w:asciiTheme="majorBidi" w:eastAsia="Arial" w:hAnsiTheme="majorBidi" w:cstheme="majorBidi"/>
          <w:sz w:val="24"/>
          <w:szCs w:val="24"/>
          <w:lang w:bidi="en-US"/>
        </w:rPr>
        <w:t>AGENT</w:t>
      </w:r>
      <w:r w:rsidRPr="005577B9">
        <w:rPr>
          <w:rFonts w:asciiTheme="majorBidi" w:eastAsia="Arial" w:hAnsiTheme="majorBidi" w:cstheme="majorBidi"/>
          <w:sz w:val="24"/>
          <w:szCs w:val="24"/>
          <w:lang w:bidi="en-US"/>
        </w:rPr>
        <w:tab/>
        <w:t>COMPANY</w:t>
      </w:r>
    </w:p>
    <w:p w:rsidR="00FD551D" w:rsidRPr="005577B9" w:rsidRDefault="00FD551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 w:val="24"/>
          <w:szCs w:val="24"/>
          <w:lang w:bidi="en-US"/>
        </w:rPr>
      </w:pPr>
    </w:p>
    <w:p w:rsidR="00FD551D" w:rsidRPr="005577B9" w:rsidRDefault="00FD55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FD551D" w:rsidRPr="005577B9" w:rsidRDefault="00FD55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FD551D" w:rsidRPr="005577B9" w:rsidRDefault="00FD551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FD551D" w:rsidRPr="005577B9" w:rsidRDefault="00E51E46">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ajorBidi" w:eastAsia="Arial" w:hAnsiTheme="majorBidi" w:cstheme="majorBidi"/>
          <w:sz w:val="24"/>
          <w:szCs w:val="24"/>
          <w:u w:val="single"/>
          <w:lang w:bidi="en-US"/>
        </w:rPr>
      </w:pPr>
      <w:r w:rsidRPr="005577B9">
        <w:rPr>
          <w:rFonts w:asciiTheme="majorBidi" w:eastAsia="Arial" w:hAnsiTheme="majorBidi" w:cstheme="majorBidi"/>
          <w:sz w:val="24"/>
          <w:szCs w:val="24"/>
          <w:u w:val="single"/>
          <w:lang w:bidi="en-US"/>
        </w:rPr>
        <w:tab/>
      </w:r>
      <w:r w:rsidRPr="005577B9">
        <w:rPr>
          <w:rFonts w:asciiTheme="majorBidi" w:eastAsia="Arial" w:hAnsiTheme="majorBidi" w:cstheme="majorBidi"/>
          <w:sz w:val="24"/>
          <w:szCs w:val="24"/>
          <w:lang w:bidi="en-US"/>
        </w:rPr>
        <w:tab/>
      </w:r>
      <w:r w:rsidRPr="005577B9">
        <w:rPr>
          <w:rFonts w:asciiTheme="majorBidi" w:eastAsia="Arial" w:hAnsiTheme="majorBidi" w:cstheme="majorBidi"/>
          <w:sz w:val="24"/>
          <w:szCs w:val="24"/>
          <w:u w:val="single"/>
          <w:lang w:bidi="en-US"/>
        </w:rPr>
        <w:tab/>
      </w:r>
      <w:r w:rsidRPr="005577B9">
        <w:rPr>
          <w:rFonts w:asciiTheme="majorBidi" w:eastAsia="Arial" w:hAnsiTheme="majorBidi" w:cstheme="majorBidi"/>
          <w:sz w:val="24"/>
          <w:szCs w:val="24"/>
          <w:u w:val="single"/>
          <w:lang w:bidi="en-US"/>
        </w:rPr>
        <w:tab/>
      </w:r>
      <w:r w:rsidRPr="005577B9">
        <w:rPr>
          <w:rFonts w:asciiTheme="majorBidi" w:eastAsia="Arial" w:hAnsiTheme="majorBidi" w:cstheme="majorBidi"/>
          <w:sz w:val="24"/>
          <w:szCs w:val="24"/>
          <w:u w:val="single"/>
          <w:lang w:bidi="en-US"/>
        </w:rPr>
        <w:tab/>
      </w:r>
      <w:r w:rsidRPr="005577B9">
        <w:rPr>
          <w:rFonts w:asciiTheme="majorBidi" w:eastAsia="Arial" w:hAnsiTheme="majorBidi" w:cstheme="majorBidi"/>
          <w:sz w:val="24"/>
          <w:szCs w:val="24"/>
          <w:u w:val="single"/>
          <w:lang w:bidi="en-US"/>
        </w:rPr>
        <w:tab/>
      </w:r>
      <w:r w:rsidRPr="005577B9">
        <w:rPr>
          <w:rFonts w:asciiTheme="majorBidi" w:eastAsia="Arial" w:hAnsiTheme="majorBidi" w:cstheme="majorBidi"/>
          <w:sz w:val="24"/>
          <w:szCs w:val="24"/>
          <w:u w:val="single"/>
          <w:lang w:bidi="en-US"/>
        </w:rPr>
        <w:tab/>
      </w:r>
    </w:p>
    <w:p w:rsidR="00FD551D" w:rsidRPr="005577B9" w:rsidRDefault="00DD1656">
      <w:pPr>
        <w:keepNext/>
        <w:keepLines/>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sz w:val="24"/>
          <w:szCs w:val="24"/>
          <w:lang w:bidi="en-US"/>
        </w:rPr>
      </w:pPr>
      <w:r>
        <w:rPr>
          <w:rFonts w:asciiTheme="majorBidi" w:eastAsia="Arial" w:hAnsiTheme="majorBidi" w:cstheme="majorBidi"/>
          <w:color w:val="000000"/>
          <w:sz w:val="24"/>
          <w:szCs w:val="24"/>
          <w:lang w:bidi="en-US"/>
        </w:rPr>
        <w:t>Authorised Signature</w:t>
      </w:r>
      <w:r>
        <w:rPr>
          <w:rFonts w:asciiTheme="majorBidi" w:eastAsia="Arial" w:hAnsiTheme="majorBidi" w:cstheme="majorBidi"/>
          <w:color w:val="000000"/>
          <w:sz w:val="24"/>
          <w:szCs w:val="24"/>
          <w:lang w:bidi="en-US"/>
        </w:rPr>
        <w:tab/>
        <w:t>Authoris</w:t>
      </w:r>
      <w:r w:rsidR="00E51E46" w:rsidRPr="005577B9">
        <w:rPr>
          <w:rFonts w:asciiTheme="majorBidi" w:eastAsia="Arial" w:hAnsiTheme="majorBidi" w:cstheme="majorBidi"/>
          <w:color w:val="000000"/>
          <w:sz w:val="24"/>
          <w:szCs w:val="24"/>
          <w:lang w:bidi="en-US"/>
        </w:rPr>
        <w:t>ed Signature</w:t>
      </w:r>
    </w:p>
    <w:p w:rsidR="00FD551D" w:rsidRPr="005577B9" w:rsidRDefault="00FD5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 w:val="24"/>
          <w:szCs w:val="24"/>
          <w:lang w:bidi="en-US"/>
        </w:rPr>
      </w:pPr>
    </w:p>
    <w:p w:rsidR="00FD551D" w:rsidRPr="005577B9" w:rsidRDefault="00FD55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u w:val="single"/>
          <w:lang w:bidi="en-US"/>
        </w:rPr>
      </w:pPr>
    </w:p>
    <w:p w:rsidR="00FD551D" w:rsidRPr="005577B9" w:rsidRDefault="00FD55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u w:val="single"/>
          <w:lang w:bidi="en-US"/>
        </w:rPr>
      </w:pPr>
    </w:p>
    <w:p w:rsidR="00FD551D" w:rsidRPr="005577B9" w:rsidRDefault="00FD551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heme="majorBidi" w:eastAsia="Arial" w:hAnsiTheme="majorBidi" w:cstheme="majorBidi"/>
          <w:u w:val="single"/>
          <w:lang w:bidi="en-US"/>
        </w:rPr>
      </w:pPr>
    </w:p>
    <w:p w:rsidR="00FD551D" w:rsidRPr="005577B9" w:rsidRDefault="00E51E46">
      <w:pPr>
        <w:pStyle w:val="NormalWeb"/>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Theme="majorBidi" w:eastAsia="Arial" w:hAnsiTheme="majorBidi" w:cstheme="majorBidi"/>
          <w:u w:val="single"/>
          <w:lang w:bidi="en-US"/>
        </w:rPr>
      </w:pPr>
      <w:r w:rsidRPr="005577B9">
        <w:rPr>
          <w:rFonts w:asciiTheme="majorBidi" w:eastAsia="Arial" w:hAnsiTheme="majorBidi" w:cstheme="majorBidi"/>
          <w:u w:val="single"/>
          <w:lang w:bidi="en-US"/>
        </w:rPr>
        <w:tab/>
      </w:r>
      <w:r w:rsidRPr="005577B9">
        <w:rPr>
          <w:rFonts w:asciiTheme="majorBidi" w:eastAsia="Arial" w:hAnsiTheme="majorBidi" w:cstheme="majorBidi"/>
          <w:lang w:bidi="en-US"/>
        </w:rPr>
        <w:tab/>
      </w:r>
      <w:r w:rsidRPr="005577B9">
        <w:rPr>
          <w:rFonts w:asciiTheme="majorBidi" w:eastAsia="Arial" w:hAnsiTheme="majorBidi" w:cstheme="majorBidi"/>
          <w:u w:val="single"/>
          <w:lang w:bidi="en-US"/>
        </w:rPr>
        <w:tab/>
      </w:r>
      <w:r w:rsidRPr="005577B9">
        <w:rPr>
          <w:rFonts w:asciiTheme="majorBidi" w:eastAsia="Arial" w:hAnsiTheme="majorBidi" w:cstheme="majorBidi"/>
          <w:u w:val="single"/>
          <w:lang w:bidi="en-US"/>
        </w:rPr>
        <w:tab/>
      </w:r>
      <w:r w:rsidRPr="005577B9">
        <w:rPr>
          <w:rFonts w:asciiTheme="majorBidi" w:eastAsia="Arial" w:hAnsiTheme="majorBidi" w:cstheme="majorBidi"/>
          <w:u w:val="single"/>
          <w:lang w:bidi="en-US"/>
        </w:rPr>
        <w:tab/>
      </w:r>
      <w:r w:rsidRPr="005577B9">
        <w:rPr>
          <w:rFonts w:asciiTheme="majorBidi" w:eastAsia="Arial" w:hAnsiTheme="majorBidi" w:cstheme="majorBidi"/>
          <w:u w:val="single"/>
          <w:lang w:bidi="en-US"/>
        </w:rPr>
        <w:tab/>
      </w:r>
      <w:r w:rsidRPr="005577B9">
        <w:rPr>
          <w:rFonts w:asciiTheme="majorBidi" w:eastAsia="Arial" w:hAnsiTheme="majorBidi" w:cstheme="majorBidi"/>
          <w:u w:val="single"/>
          <w:lang w:bidi="en-US"/>
        </w:rPr>
        <w:tab/>
      </w:r>
    </w:p>
    <w:p w:rsidR="00FD551D" w:rsidRPr="005577B9" w:rsidRDefault="00E51E46">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heme="majorBidi" w:eastAsia="Arial" w:hAnsiTheme="majorBidi" w:cstheme="majorBidi"/>
          <w:sz w:val="24"/>
          <w:szCs w:val="24"/>
          <w:lang w:bidi="en-US"/>
        </w:rPr>
      </w:pPr>
      <w:r w:rsidRPr="005577B9">
        <w:rPr>
          <w:rFonts w:asciiTheme="majorBidi" w:eastAsia="Arial" w:hAnsiTheme="majorBidi" w:cstheme="majorBidi"/>
          <w:color w:val="000000"/>
          <w:sz w:val="24"/>
          <w:szCs w:val="24"/>
          <w:lang w:bidi="en-US"/>
        </w:rPr>
        <w:t>Print Name and Title</w:t>
      </w:r>
      <w:r w:rsidRPr="005577B9">
        <w:rPr>
          <w:rFonts w:asciiTheme="majorBidi" w:eastAsia="Arial" w:hAnsiTheme="majorBidi" w:cstheme="majorBidi"/>
          <w:color w:val="000000"/>
          <w:sz w:val="24"/>
          <w:szCs w:val="24"/>
          <w:lang w:bidi="en-US"/>
        </w:rPr>
        <w:tab/>
        <w:t>Print Name and Title</w:t>
      </w:r>
    </w:p>
    <w:p w:rsidR="00FD551D" w:rsidRDefault="00FD5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FD551D" w:rsidRDefault="00FD5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F373DE" w:rsidRDefault="00F3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F373DE" w:rsidRDefault="00F3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0"/>
          <w:lang w:bidi="en-US"/>
        </w:rPr>
      </w:pPr>
      <w:r>
        <w:rPr>
          <w:rFonts w:ascii="Arial" w:eastAsia="Arial" w:hAnsi="Arial" w:cs="Arial"/>
          <w:b/>
          <w:bCs/>
          <w:sz w:val="20"/>
          <w:lang w:bidi="en-US"/>
        </w:rPr>
        <w:t>Schedule A</w:t>
      </w:r>
    </w:p>
    <w:p w:rsidR="00F373DE" w:rsidRDefault="00F3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0"/>
          <w:lang w:bidi="en-US"/>
        </w:rPr>
      </w:pPr>
    </w:p>
    <w:p w:rsidR="00F373DE" w:rsidRPr="00F373DE" w:rsidRDefault="00F3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[INSERT RELEVANT INFORMATION]</w:t>
      </w:r>
    </w:p>
    <w:p w:rsidR="00F373DE" w:rsidRDefault="00F3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0"/>
          <w:lang w:bidi="en-US"/>
        </w:rPr>
      </w:pPr>
    </w:p>
    <w:p w:rsidR="00F373DE" w:rsidRDefault="00F3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0"/>
          <w:lang w:bidi="en-US"/>
        </w:rPr>
      </w:pPr>
      <w:r>
        <w:rPr>
          <w:rFonts w:ascii="Arial" w:eastAsia="Arial" w:hAnsi="Arial" w:cs="Arial"/>
          <w:b/>
          <w:bCs/>
          <w:sz w:val="20"/>
          <w:lang w:bidi="en-US"/>
        </w:rPr>
        <w:t>Schedule B</w:t>
      </w:r>
    </w:p>
    <w:p w:rsidR="00F373DE" w:rsidRDefault="00F3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bCs/>
          <w:sz w:val="20"/>
          <w:lang w:bidi="en-US"/>
        </w:rPr>
      </w:pPr>
    </w:p>
    <w:p w:rsidR="00F373DE" w:rsidRPr="00F373DE" w:rsidRDefault="00F37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[INSERT RELEVANT INFORMATION] </w:t>
      </w:r>
    </w:p>
    <w:sectPr w:rsidR="00F373DE" w:rsidRPr="00F373DE" w:rsidSect="00B14AE2">
      <w:footerReference w:type="default" r:id="rId7"/>
      <w:footerReference w:type="first" r:id="rId8"/>
      <w:type w:val="continuous"/>
      <w:pgSz w:w="12240" w:h="15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C40" w:rsidRDefault="00A92C40">
      <w:r>
        <w:separator/>
      </w:r>
    </w:p>
  </w:endnote>
  <w:endnote w:type="continuationSeparator" w:id="0">
    <w:p w:rsidR="00A92C40" w:rsidRDefault="00A9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51D" w:rsidRDefault="00E51E46">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Undertaking-sale representation services</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sidR="00B14AE2">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sidR="00B14AE2">
      <w:rPr>
        <w:rStyle w:val="PageNumber"/>
        <w:rFonts w:ascii="Arial" w:eastAsia="Arial" w:hAnsi="Arial" w:cs="Arial"/>
        <w:noProof/>
        <w:sz w:val="20"/>
      </w:rPr>
      <w:fldChar w:fldCharType="separate"/>
    </w:r>
    <w:r w:rsidR="00556307">
      <w:rPr>
        <w:rStyle w:val="PageNumber"/>
        <w:rFonts w:ascii="Arial" w:eastAsia="Arial" w:hAnsi="Arial" w:cs="Arial"/>
        <w:noProof/>
        <w:sz w:val="20"/>
      </w:rPr>
      <w:t>2</w:t>
    </w:r>
    <w:r w:rsidR="00B14AE2">
      <w:rPr>
        <w:rStyle w:val="PageNumber"/>
        <w:rFonts w:ascii="Arial" w:eastAsia="Arial" w:hAnsi="Arial" w:cs="Arial"/>
        <w:noProof/>
        <w:sz w:val="20"/>
      </w:rPr>
      <w:fldChar w:fldCharType="end"/>
    </w:r>
    <w:r>
      <w:rPr>
        <w:rStyle w:val="PageNumber"/>
        <w:rFonts w:ascii="Arial" w:eastAsia="Arial" w:hAnsi="Arial" w:cs="Arial"/>
        <w:sz w:val="20"/>
        <w:lang w:bidi="en-US"/>
      </w:rPr>
      <w:t xml:space="preserve"> of </w:t>
    </w:r>
    <w:r w:rsidR="0079581D">
      <w:fldChar w:fldCharType="begin"/>
    </w:r>
    <w:r w:rsidR="0079581D">
      <w:instrText xml:space="preserve"> NUMPAGES \* Arabic \* MERGEFORMAT </w:instrText>
    </w:r>
    <w:r w:rsidR="0079581D">
      <w:fldChar w:fldCharType="separate"/>
    </w:r>
    <w:r w:rsidR="00556307">
      <w:rPr>
        <w:rStyle w:val="PageNumber"/>
        <w:rFonts w:ascii="Arial" w:eastAsia="Arial" w:hAnsi="Arial" w:cs="Arial"/>
        <w:noProof/>
        <w:sz w:val="20"/>
      </w:rPr>
      <w:t>5</w:t>
    </w:r>
    <w:r w:rsidR="0079581D">
      <w:rPr>
        <w:rStyle w:val="PageNumber"/>
        <w:rFonts w:ascii="Arial" w:eastAsia="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51D" w:rsidRDefault="00E51E46">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Undertaking-sale representation services</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sidR="00B14AE2">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sidR="00B14AE2">
      <w:rPr>
        <w:rStyle w:val="PageNumber"/>
        <w:rFonts w:ascii="Arial" w:eastAsia="Arial" w:hAnsi="Arial" w:cs="Arial"/>
        <w:noProof/>
        <w:sz w:val="20"/>
      </w:rPr>
      <w:fldChar w:fldCharType="separate"/>
    </w:r>
    <w:r w:rsidR="00556307">
      <w:rPr>
        <w:rStyle w:val="PageNumber"/>
        <w:rFonts w:ascii="Arial" w:eastAsia="Arial" w:hAnsi="Arial" w:cs="Arial"/>
        <w:noProof/>
        <w:sz w:val="20"/>
      </w:rPr>
      <w:t>1</w:t>
    </w:r>
    <w:r w:rsidR="00B14AE2">
      <w:rPr>
        <w:rStyle w:val="PageNumber"/>
        <w:rFonts w:ascii="Arial" w:eastAsia="Arial" w:hAnsi="Arial" w:cs="Arial"/>
        <w:noProof/>
        <w:sz w:val="20"/>
      </w:rPr>
      <w:fldChar w:fldCharType="end"/>
    </w:r>
    <w:r>
      <w:rPr>
        <w:rStyle w:val="PageNumber"/>
        <w:rFonts w:ascii="Arial" w:eastAsia="Arial" w:hAnsi="Arial" w:cs="Arial"/>
        <w:sz w:val="20"/>
        <w:lang w:bidi="en-US"/>
      </w:rPr>
      <w:t xml:space="preserve"> of </w:t>
    </w:r>
    <w:r w:rsidR="0079581D">
      <w:fldChar w:fldCharType="begin"/>
    </w:r>
    <w:r w:rsidR="0079581D">
      <w:instrText xml:space="preserve"> NUMPAGES \* Arabic \* MERGEFORMAT </w:instrText>
    </w:r>
    <w:r w:rsidR="0079581D">
      <w:fldChar w:fldCharType="separate"/>
    </w:r>
    <w:r w:rsidR="00556307">
      <w:rPr>
        <w:rStyle w:val="PageNumber"/>
        <w:rFonts w:ascii="Arial" w:eastAsia="Arial" w:hAnsi="Arial" w:cs="Arial"/>
        <w:noProof/>
        <w:sz w:val="20"/>
      </w:rPr>
      <w:t>5</w:t>
    </w:r>
    <w:r w:rsidR="0079581D">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C40" w:rsidRDefault="00A92C40">
      <w:r>
        <w:separator/>
      </w:r>
    </w:p>
  </w:footnote>
  <w:footnote w:type="continuationSeparator" w:id="0">
    <w:p w:rsidR="00A92C40" w:rsidRDefault="00A92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7977"/>
    <w:multiLevelType w:val="hybridMultilevel"/>
    <w:tmpl w:val="416ADC0A"/>
    <w:lvl w:ilvl="0" w:tplc="39025E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F76E23"/>
    <w:multiLevelType w:val="hybridMultilevel"/>
    <w:tmpl w:val="E8B2B7C6"/>
    <w:lvl w:ilvl="0" w:tplc="AEC42FEA">
      <w:start w:val="1"/>
      <w:numFmt w:val="decimal"/>
      <w:lvlText w:val="10.%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C72C0"/>
    <w:multiLevelType w:val="hybridMultilevel"/>
    <w:tmpl w:val="B882CC30"/>
    <w:lvl w:ilvl="0" w:tplc="A55664E2">
      <w:start w:val="1"/>
      <w:numFmt w:val="lowerRoman"/>
      <w:lvlText w:val="(%1)"/>
      <w:lvlJc w:val="left"/>
      <w:pPr>
        <w:ind w:left="1500" w:hanging="72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3" w15:restartNumberingAfterBreak="0">
    <w:nsid w:val="237754BD"/>
    <w:multiLevelType w:val="hybridMultilevel"/>
    <w:tmpl w:val="19E8475C"/>
    <w:lvl w:ilvl="0" w:tplc="45564CA2">
      <w:start w:val="1"/>
      <w:numFmt w:val="decimal"/>
      <w:lvlText w:val="8.%1"/>
      <w:lvlJc w:val="left"/>
      <w:pPr>
        <w:ind w:left="7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191F58"/>
    <w:multiLevelType w:val="hybridMultilevel"/>
    <w:tmpl w:val="3B4C6726"/>
    <w:lvl w:ilvl="0" w:tplc="99C8011A">
      <w:start w:val="1"/>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1451D"/>
    <w:multiLevelType w:val="hybridMultilevel"/>
    <w:tmpl w:val="78246B58"/>
    <w:lvl w:ilvl="0" w:tplc="AEC42FEA">
      <w:start w:val="1"/>
      <w:numFmt w:val="decimal"/>
      <w:lvlText w:val="10.%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200E6"/>
    <w:multiLevelType w:val="hybridMultilevel"/>
    <w:tmpl w:val="44C0CFCC"/>
    <w:lvl w:ilvl="0" w:tplc="CF7EAE26">
      <w:start w:val="1"/>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BE593D"/>
    <w:multiLevelType w:val="hybridMultilevel"/>
    <w:tmpl w:val="89F02926"/>
    <w:lvl w:ilvl="0" w:tplc="99C8011A">
      <w:start w:val="1"/>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45998"/>
    <w:multiLevelType w:val="hybridMultilevel"/>
    <w:tmpl w:val="F2EA8402"/>
    <w:lvl w:ilvl="0" w:tplc="39025E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5A7945"/>
    <w:multiLevelType w:val="hybridMultilevel"/>
    <w:tmpl w:val="200E1EC0"/>
    <w:lvl w:ilvl="0" w:tplc="19122478">
      <w:start w:val="1"/>
      <w:numFmt w:val="decimal"/>
      <w:lvlText w:val="5.%1"/>
      <w:lvlJc w:val="left"/>
      <w:pPr>
        <w:ind w:left="7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F8037C"/>
    <w:multiLevelType w:val="hybridMultilevel"/>
    <w:tmpl w:val="96001026"/>
    <w:lvl w:ilvl="0" w:tplc="215C2AF6">
      <w:start w:val="1"/>
      <w:numFmt w:val="decimal"/>
      <w:lvlText w:val="9.%1"/>
      <w:lvlJc w:val="left"/>
      <w:pPr>
        <w:ind w:left="7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F67935"/>
    <w:multiLevelType w:val="hybridMultilevel"/>
    <w:tmpl w:val="7562B032"/>
    <w:lvl w:ilvl="0" w:tplc="AEC42FEA">
      <w:start w:val="1"/>
      <w:numFmt w:val="decimal"/>
      <w:lvlText w:val="10.%1"/>
      <w:lvlJc w:val="left"/>
      <w:pPr>
        <w:ind w:left="7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200726"/>
    <w:multiLevelType w:val="hybridMultilevel"/>
    <w:tmpl w:val="2618CE92"/>
    <w:lvl w:ilvl="0" w:tplc="44980830">
      <w:start w:val="1"/>
      <w:numFmt w:val="lowerRoman"/>
      <w:lvlText w:val="(%1)"/>
      <w:lvlJc w:val="left"/>
      <w:pPr>
        <w:ind w:left="1440" w:hanging="720"/>
      </w:pPr>
      <w:rPr>
        <w:rFonts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4F5775EC"/>
    <w:multiLevelType w:val="hybridMultilevel"/>
    <w:tmpl w:val="4E8A8B24"/>
    <w:lvl w:ilvl="0" w:tplc="197AD5CC">
      <w:start w:val="1"/>
      <w:numFmt w:val="decimal"/>
      <w:lvlText w:val="7.%1"/>
      <w:lvlJc w:val="left"/>
      <w:pPr>
        <w:ind w:left="7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DF6653"/>
    <w:multiLevelType w:val="singleLevel"/>
    <w:tmpl w:val="8AE4C822"/>
    <w:lvl w:ilvl="0">
      <w:start w:val="1"/>
      <w:numFmt w:val="decimal"/>
      <w:lvlText w:val="%1."/>
      <w:lvlJc w:val="left"/>
      <w:pPr>
        <w:tabs>
          <w:tab w:val="num" w:pos="709"/>
        </w:tabs>
        <w:ind w:left="709" w:hanging="425"/>
      </w:pPr>
      <w:rPr>
        <w:rFonts w:ascii="Arial" w:eastAsia="Arial" w:hAnsi="Arial" w:cs="Arial" w:hint="default"/>
        <w:b w:val="0"/>
        <w:i w:val="0"/>
        <w:strike w:val="0"/>
        <w:color w:val="auto"/>
        <w:position w:val="0"/>
        <w:sz w:val="20"/>
        <w:u w:val="none"/>
        <w:shd w:val="clear" w:color="auto" w:fill="auto"/>
      </w:rPr>
    </w:lvl>
  </w:abstractNum>
  <w:abstractNum w:abstractNumId="15" w15:restartNumberingAfterBreak="0">
    <w:nsid w:val="629D781A"/>
    <w:multiLevelType w:val="multilevel"/>
    <w:tmpl w:val="B968689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5042059"/>
    <w:multiLevelType w:val="hybridMultilevel"/>
    <w:tmpl w:val="60CA7DF0"/>
    <w:lvl w:ilvl="0" w:tplc="A05E9C9E">
      <w:start w:val="1"/>
      <w:numFmt w:val="decimal"/>
      <w:lvlText w:val="4.%1"/>
      <w:lvlJc w:val="left"/>
      <w:pPr>
        <w:ind w:left="7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606A2D"/>
    <w:multiLevelType w:val="hybridMultilevel"/>
    <w:tmpl w:val="0750D654"/>
    <w:lvl w:ilvl="0" w:tplc="66346060">
      <w:start w:val="1"/>
      <w:numFmt w:val="decimal"/>
      <w:lvlText w:val="6.%1"/>
      <w:lvlJc w:val="left"/>
      <w:pPr>
        <w:ind w:left="7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B37276"/>
    <w:multiLevelType w:val="hybridMultilevel"/>
    <w:tmpl w:val="B5285A58"/>
    <w:lvl w:ilvl="0" w:tplc="ACC44E4A">
      <w:start w:val="1"/>
      <w:numFmt w:val="decimal"/>
      <w:lvlText w:val="3.%1"/>
      <w:lvlJc w:val="left"/>
      <w:pPr>
        <w:ind w:left="7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A934A8"/>
    <w:multiLevelType w:val="hybridMultilevel"/>
    <w:tmpl w:val="32F8D18A"/>
    <w:lvl w:ilvl="0" w:tplc="403806B4">
      <w:start w:val="1"/>
      <w:numFmt w:val="decimal"/>
      <w:lvlText w:val="2.%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AA0765"/>
    <w:multiLevelType w:val="multilevel"/>
    <w:tmpl w:val="F99C9B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28819DA"/>
    <w:multiLevelType w:val="hybridMultilevel"/>
    <w:tmpl w:val="97D8D20C"/>
    <w:lvl w:ilvl="0" w:tplc="AEC42FEA">
      <w:start w:val="1"/>
      <w:numFmt w:val="decimal"/>
      <w:lvlText w:val="10.%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49C494B"/>
    <w:multiLevelType w:val="hybridMultilevel"/>
    <w:tmpl w:val="9398B032"/>
    <w:lvl w:ilvl="0" w:tplc="99C8011A">
      <w:start w:val="1"/>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D91AA1"/>
    <w:multiLevelType w:val="hybridMultilevel"/>
    <w:tmpl w:val="E2AA365E"/>
    <w:lvl w:ilvl="0" w:tplc="428EB358">
      <w:start w:val="1"/>
      <w:numFmt w:val="lowerRoman"/>
      <w:lvlText w:val="(%1)"/>
      <w:lvlJc w:val="left"/>
      <w:pPr>
        <w:ind w:left="1440" w:hanging="720"/>
      </w:pPr>
      <w:rPr>
        <w:rFonts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15:restartNumberingAfterBreak="0">
    <w:nsid w:val="7C406837"/>
    <w:multiLevelType w:val="hybridMultilevel"/>
    <w:tmpl w:val="8B48F51A"/>
    <w:lvl w:ilvl="0" w:tplc="8E909956">
      <w:start w:val="1"/>
      <w:numFmt w:val="decimal"/>
      <w:lvlText w:val="1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8"/>
  </w:num>
  <w:num w:numId="3">
    <w:abstractNumId w:val="0"/>
  </w:num>
  <w:num w:numId="4">
    <w:abstractNumId w:val="22"/>
  </w:num>
  <w:num w:numId="5">
    <w:abstractNumId w:val="15"/>
  </w:num>
  <w:num w:numId="6">
    <w:abstractNumId w:val="7"/>
  </w:num>
  <w:num w:numId="7">
    <w:abstractNumId w:val="20"/>
  </w:num>
  <w:num w:numId="8">
    <w:abstractNumId w:val="4"/>
  </w:num>
  <w:num w:numId="9">
    <w:abstractNumId w:val="19"/>
  </w:num>
  <w:num w:numId="10">
    <w:abstractNumId w:val="18"/>
  </w:num>
  <w:num w:numId="11">
    <w:abstractNumId w:val="16"/>
  </w:num>
  <w:num w:numId="12">
    <w:abstractNumId w:val="9"/>
  </w:num>
  <w:num w:numId="13">
    <w:abstractNumId w:val="17"/>
  </w:num>
  <w:num w:numId="14">
    <w:abstractNumId w:val="13"/>
  </w:num>
  <w:num w:numId="15">
    <w:abstractNumId w:val="3"/>
  </w:num>
  <w:num w:numId="16">
    <w:abstractNumId w:val="10"/>
  </w:num>
  <w:num w:numId="17">
    <w:abstractNumId w:val="11"/>
  </w:num>
  <w:num w:numId="18">
    <w:abstractNumId w:val="5"/>
  </w:num>
  <w:num w:numId="19">
    <w:abstractNumId w:val="21"/>
  </w:num>
  <w:num w:numId="20">
    <w:abstractNumId w:val="1"/>
  </w:num>
  <w:num w:numId="21">
    <w:abstractNumId w:val="24"/>
  </w:num>
  <w:num w:numId="22">
    <w:abstractNumId w:val="6"/>
  </w:num>
  <w:num w:numId="23">
    <w:abstractNumId w:val="12"/>
  </w:num>
  <w:num w:numId="24">
    <w:abstractNumId w:val="2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7169"/>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yMbA0NzczN7WwNDZV0lEKTi0uzszPAykwqQUAerizLCwAAAA="/>
    <w:docVar w:name="Description" w:val="Use this template in order to establish an agreement with a marketing agent do promote all or some of the products or services that your company provides. "/>
    <w:docVar w:name="Excerpt" w:val="1._x0009_General Provisions and Appointments _x000a__x000a_1.1_x0009_The Company appoints the Representative as a non-exclusive sales representative to market and promote the Company’s products and services as outlined in Schedule A – Products. The Representative agrees to the appointment and agrees to represent the Company on a non-exclusive basis. "/>
    <w:docVar w:name="Source" w:val="www.lawyers-in-usa.com"/>
    <w:docVar w:name="Tags" w:val="Sales and marketing, sale, tips, script, report, business document, entreprenuer, entrepreneurship, sample, reimbursement, press release, inaccurate, media, service and product relations, appointment, speaker, keynote, presentation, marketing brouchure, new product, advertising rate, marketing plan, evaluation, development, plan, sale representation, undertaking sale representation services template,  undertaking sale representation services example"/>
  </w:docVars>
  <w:rsids>
    <w:rsidRoot w:val="00FD551D"/>
    <w:rsid w:val="00077AE8"/>
    <w:rsid w:val="0008131C"/>
    <w:rsid w:val="00277608"/>
    <w:rsid w:val="00303D87"/>
    <w:rsid w:val="003B593B"/>
    <w:rsid w:val="00425046"/>
    <w:rsid w:val="00494FD2"/>
    <w:rsid w:val="004C0E89"/>
    <w:rsid w:val="00556307"/>
    <w:rsid w:val="005577B9"/>
    <w:rsid w:val="0057134B"/>
    <w:rsid w:val="005C4FC0"/>
    <w:rsid w:val="0060368C"/>
    <w:rsid w:val="0079581D"/>
    <w:rsid w:val="00797D88"/>
    <w:rsid w:val="007C67A9"/>
    <w:rsid w:val="008B6460"/>
    <w:rsid w:val="00910573"/>
    <w:rsid w:val="009331C8"/>
    <w:rsid w:val="009D5784"/>
    <w:rsid w:val="00A85E3C"/>
    <w:rsid w:val="00A92C40"/>
    <w:rsid w:val="00AB63C4"/>
    <w:rsid w:val="00B14AE2"/>
    <w:rsid w:val="00CB0299"/>
    <w:rsid w:val="00CB0A04"/>
    <w:rsid w:val="00CD02B4"/>
    <w:rsid w:val="00D0622C"/>
    <w:rsid w:val="00DD1656"/>
    <w:rsid w:val="00E51E46"/>
    <w:rsid w:val="00ED0CB7"/>
    <w:rsid w:val="00F34A01"/>
    <w:rsid w:val="00F373DE"/>
    <w:rsid w:val="00F73651"/>
    <w:rsid w:val="00F83973"/>
    <w:rsid w:val="00F92472"/>
    <w:rsid w:val="00FD551D"/>
    <w:rsid w:val="00FF60FB"/>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4AE2"/>
    <w:pPr>
      <w:spacing w:after="0" w:line="240" w:lineRule="auto"/>
    </w:pPr>
    <w:rPr>
      <w:rFonts w:ascii="Times New Roman"/>
      <w:sz w:val="22"/>
      <w:szCs w:val="22"/>
    </w:rPr>
  </w:style>
  <w:style w:type="paragraph" w:styleId="Heading1">
    <w:name w:val="heading 1"/>
    <w:basedOn w:val="Normal"/>
    <w:qFormat/>
    <w:rsid w:val="00B14AE2"/>
    <w:pPr>
      <w:keepNext/>
      <w:spacing w:after="240"/>
      <w:outlineLvl w:val="0"/>
    </w:pPr>
  </w:style>
  <w:style w:type="paragraph" w:styleId="Heading2">
    <w:name w:val="heading 2"/>
    <w:basedOn w:val="Normal"/>
    <w:qFormat/>
    <w:rsid w:val="00B14AE2"/>
    <w:pPr>
      <w:spacing w:after="240"/>
      <w:outlineLvl w:val="1"/>
    </w:pPr>
  </w:style>
  <w:style w:type="paragraph" w:styleId="Heading3">
    <w:name w:val="heading 3"/>
    <w:basedOn w:val="Normal"/>
    <w:qFormat/>
    <w:rsid w:val="00B14AE2"/>
    <w:pPr>
      <w:spacing w:after="240"/>
      <w:outlineLvl w:val="2"/>
    </w:pPr>
  </w:style>
  <w:style w:type="paragraph" w:styleId="Heading4">
    <w:name w:val="heading 4"/>
    <w:basedOn w:val="Normal"/>
    <w:qFormat/>
    <w:rsid w:val="00B14AE2"/>
    <w:pPr>
      <w:tabs>
        <w:tab w:val="left" w:pos="1440"/>
      </w:tabs>
      <w:spacing w:after="240"/>
      <w:outlineLvl w:val="3"/>
    </w:pPr>
  </w:style>
  <w:style w:type="paragraph" w:styleId="Heading5">
    <w:name w:val="heading 5"/>
    <w:basedOn w:val="Normal"/>
    <w:qFormat/>
    <w:rsid w:val="00B14AE2"/>
    <w:pPr>
      <w:spacing w:after="240"/>
      <w:outlineLvl w:val="4"/>
    </w:pPr>
  </w:style>
  <w:style w:type="paragraph" w:styleId="Heading6">
    <w:name w:val="heading 6"/>
    <w:basedOn w:val="Normal"/>
    <w:qFormat/>
    <w:rsid w:val="00B14AE2"/>
    <w:pPr>
      <w:spacing w:after="240"/>
      <w:outlineLvl w:val="5"/>
    </w:pPr>
  </w:style>
  <w:style w:type="paragraph" w:styleId="Heading7">
    <w:name w:val="heading 7"/>
    <w:basedOn w:val="Normal"/>
    <w:qFormat/>
    <w:rsid w:val="00B14AE2"/>
    <w:pPr>
      <w:spacing w:after="240"/>
      <w:outlineLvl w:val="6"/>
    </w:pPr>
  </w:style>
  <w:style w:type="paragraph" w:styleId="Heading8">
    <w:name w:val="heading 8"/>
    <w:basedOn w:val="Normal"/>
    <w:qFormat/>
    <w:rsid w:val="00B14AE2"/>
    <w:pPr>
      <w:spacing w:after="240"/>
      <w:outlineLvl w:val="7"/>
    </w:pPr>
  </w:style>
  <w:style w:type="paragraph" w:styleId="Heading9">
    <w:name w:val="heading 9"/>
    <w:basedOn w:val="Normal"/>
    <w:qFormat/>
    <w:rsid w:val="00B14AE2"/>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B14AE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B14AE2"/>
    <w:pPr>
      <w:tabs>
        <w:tab w:val="center" w:pos="4320"/>
        <w:tab w:val="right" w:pos="8640"/>
      </w:tabs>
    </w:pPr>
  </w:style>
  <w:style w:type="paragraph" w:styleId="Footer">
    <w:name w:val="footer"/>
    <w:basedOn w:val="Normal"/>
    <w:qFormat/>
    <w:rsid w:val="00B14AE2"/>
    <w:pPr>
      <w:tabs>
        <w:tab w:val="center" w:pos="4680"/>
        <w:tab w:val="right" w:pos="9360"/>
      </w:tabs>
    </w:pPr>
  </w:style>
  <w:style w:type="character" w:styleId="PageNumber">
    <w:name w:val="page number"/>
    <w:qFormat/>
    <w:rsid w:val="00B14AE2"/>
    <w:rPr>
      <w:rtl w:val="0"/>
    </w:rPr>
  </w:style>
  <w:style w:type="paragraph" w:styleId="BodyTextIndent2">
    <w:name w:val="Body Text Indent 2"/>
    <w:basedOn w:val="Normal"/>
    <w:qFormat/>
    <w:rsid w:val="00B14AE2"/>
    <w:pPr>
      <w:spacing w:after="120" w:line="480" w:lineRule="auto"/>
      <w:ind w:left="283"/>
    </w:pPr>
  </w:style>
  <w:style w:type="paragraph" w:styleId="BodyText">
    <w:name w:val="Body Text"/>
    <w:basedOn w:val="Normal"/>
    <w:qFormat/>
    <w:rsid w:val="00B14AE2"/>
    <w:pPr>
      <w:spacing w:after="240"/>
    </w:pPr>
  </w:style>
  <w:style w:type="paragraph" w:styleId="BodyTextFirstIndent">
    <w:name w:val="Body Text First Indent"/>
    <w:basedOn w:val="BodyText"/>
    <w:qFormat/>
    <w:rsid w:val="00B14AE2"/>
    <w:pPr>
      <w:ind w:firstLine="720"/>
    </w:pPr>
  </w:style>
  <w:style w:type="paragraph" w:styleId="HTMLPreformatted">
    <w:name w:val="HTML Preformatted"/>
    <w:basedOn w:val="Normal"/>
    <w:qFormat/>
    <w:rsid w:val="00B14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sid w:val="00B14AE2"/>
    <w:pPr>
      <w:spacing w:before="100" w:after="100"/>
    </w:pPr>
    <w:rPr>
      <w:sz w:val="24"/>
      <w:szCs w:val="24"/>
    </w:rPr>
  </w:style>
  <w:style w:type="character" w:styleId="FootnoteReference">
    <w:name w:val="footnote reference"/>
    <w:qFormat/>
    <w:rsid w:val="00B14AE2"/>
    <w:rPr>
      <w:position w:val="5"/>
      <w:rtl w:val="0"/>
    </w:rPr>
  </w:style>
  <w:style w:type="paragraph" w:styleId="FootnoteText">
    <w:name w:val="footnote text"/>
    <w:basedOn w:val="Normal"/>
    <w:next w:val="FootnoteTextMore"/>
    <w:qFormat/>
    <w:rsid w:val="00B14AE2"/>
    <w:pPr>
      <w:spacing w:after="240"/>
    </w:pPr>
  </w:style>
  <w:style w:type="paragraph" w:customStyle="1" w:styleId="FootnoteTextMore">
    <w:name w:val="Footnote TextMore"/>
    <w:basedOn w:val="FootnoteText"/>
    <w:qFormat/>
    <w:rsid w:val="00B14AE2"/>
  </w:style>
  <w:style w:type="paragraph" w:customStyle="1" w:styleId="DocX97Comment">
    <w:name w:val="DocX97Comment"/>
    <w:basedOn w:val="Normal"/>
    <w:qFormat/>
    <w:rsid w:val="00B14AE2"/>
    <w:rPr>
      <w:b/>
      <w:bCs/>
      <w:i/>
      <w:iCs/>
      <w:color w:val="FF0000"/>
      <w:sz w:val="16"/>
      <w:szCs w:val="16"/>
    </w:rPr>
  </w:style>
  <w:style w:type="character" w:customStyle="1" w:styleId="ParaNum">
    <w:name w:val="ParaNum"/>
    <w:qFormat/>
    <w:rsid w:val="00B14AE2"/>
    <w:rPr>
      <w:b w:val="0"/>
      <w:bCs w:val="0"/>
      <w:i w:val="0"/>
      <w:iCs w:val="0"/>
      <w:rtl w:val="0"/>
    </w:rPr>
  </w:style>
  <w:style w:type="paragraph" w:styleId="EndnoteText">
    <w:name w:val="endnote text"/>
    <w:basedOn w:val="Normal"/>
    <w:next w:val="EndnoteTextMore"/>
    <w:qFormat/>
    <w:rsid w:val="00B14AE2"/>
    <w:pPr>
      <w:spacing w:after="240"/>
    </w:pPr>
  </w:style>
  <w:style w:type="paragraph" w:customStyle="1" w:styleId="EndnoteTextMore">
    <w:name w:val="Endnote TextMore"/>
    <w:basedOn w:val="Normal"/>
    <w:qFormat/>
    <w:rsid w:val="00B14AE2"/>
    <w:pPr>
      <w:spacing w:after="240"/>
    </w:pPr>
  </w:style>
  <w:style w:type="paragraph" w:styleId="BodyText3">
    <w:name w:val="Body Text 3"/>
    <w:basedOn w:val="Normal"/>
    <w:qFormat/>
    <w:rsid w:val="00B14AE2"/>
    <w:pPr>
      <w:spacing w:after="120"/>
    </w:pPr>
    <w:rPr>
      <w:sz w:val="16"/>
      <w:szCs w:val="16"/>
    </w:rPr>
  </w:style>
  <w:style w:type="paragraph" w:styleId="TOC1">
    <w:name w:val="toc 1"/>
    <w:basedOn w:val="Normal"/>
    <w:next w:val="Normal"/>
    <w:qFormat/>
    <w:rsid w:val="00B14AE2"/>
    <w:pPr>
      <w:tabs>
        <w:tab w:val="right" w:pos="9360"/>
      </w:tabs>
      <w:spacing w:before="120" w:after="120"/>
      <w:ind w:right="720"/>
    </w:pPr>
  </w:style>
  <w:style w:type="paragraph" w:styleId="TOC2">
    <w:name w:val="toc 2"/>
    <w:basedOn w:val="Normal"/>
    <w:next w:val="Normal"/>
    <w:qFormat/>
    <w:rsid w:val="00B14AE2"/>
    <w:pPr>
      <w:tabs>
        <w:tab w:val="right" w:pos="9360"/>
      </w:tabs>
      <w:spacing w:after="120"/>
      <w:ind w:left="245" w:right="720"/>
    </w:pPr>
  </w:style>
  <w:style w:type="paragraph" w:styleId="TOC3">
    <w:name w:val="toc 3"/>
    <w:basedOn w:val="Normal"/>
    <w:next w:val="Normal"/>
    <w:qFormat/>
    <w:rsid w:val="00B14AE2"/>
    <w:pPr>
      <w:tabs>
        <w:tab w:val="right" w:pos="9360"/>
      </w:tabs>
      <w:spacing w:after="120"/>
      <w:ind w:left="475" w:right="720"/>
    </w:pPr>
  </w:style>
  <w:style w:type="paragraph" w:styleId="TOC4">
    <w:name w:val="toc 4"/>
    <w:basedOn w:val="Normal"/>
    <w:next w:val="Normal"/>
    <w:qFormat/>
    <w:rsid w:val="00B14AE2"/>
    <w:pPr>
      <w:ind w:left="720"/>
    </w:pPr>
  </w:style>
  <w:style w:type="paragraph" w:styleId="TOC5">
    <w:name w:val="toc 5"/>
    <w:basedOn w:val="Normal"/>
    <w:next w:val="Normal"/>
    <w:qFormat/>
    <w:rsid w:val="00B14AE2"/>
    <w:pPr>
      <w:ind w:left="960"/>
    </w:pPr>
  </w:style>
  <w:style w:type="paragraph" w:styleId="TOC6">
    <w:name w:val="toc 6"/>
    <w:basedOn w:val="Normal"/>
    <w:next w:val="Normal"/>
    <w:qFormat/>
    <w:rsid w:val="00B14AE2"/>
    <w:pPr>
      <w:ind w:left="1200"/>
    </w:pPr>
  </w:style>
  <w:style w:type="paragraph" w:styleId="TOC7">
    <w:name w:val="toc 7"/>
    <w:basedOn w:val="Normal"/>
    <w:next w:val="Normal"/>
    <w:qFormat/>
    <w:rsid w:val="00B14AE2"/>
    <w:pPr>
      <w:ind w:left="1440"/>
    </w:pPr>
  </w:style>
  <w:style w:type="paragraph" w:styleId="TOC8">
    <w:name w:val="toc 8"/>
    <w:basedOn w:val="Normal"/>
    <w:next w:val="Normal"/>
    <w:qFormat/>
    <w:rsid w:val="00B14AE2"/>
    <w:pPr>
      <w:ind w:left="1680"/>
    </w:pPr>
  </w:style>
  <w:style w:type="paragraph" w:styleId="TOC9">
    <w:name w:val="toc 9"/>
    <w:basedOn w:val="Normal"/>
    <w:next w:val="Normal"/>
    <w:qFormat/>
    <w:rsid w:val="00B14AE2"/>
    <w:pPr>
      <w:ind w:left="1920"/>
    </w:pPr>
  </w:style>
  <w:style w:type="paragraph" w:styleId="TableofAuthorities">
    <w:name w:val="table of authorities"/>
    <w:basedOn w:val="Normal"/>
    <w:next w:val="Normal"/>
    <w:qFormat/>
    <w:rsid w:val="00B14AE2"/>
    <w:pPr>
      <w:spacing w:after="240"/>
      <w:ind w:left="245" w:hanging="245"/>
    </w:pPr>
  </w:style>
  <w:style w:type="paragraph" w:styleId="BodyTextIndent">
    <w:name w:val="Body Text Indent"/>
    <w:basedOn w:val="Normal"/>
    <w:qFormat/>
    <w:rsid w:val="00B14AE2"/>
    <w:pPr>
      <w:spacing w:after="120"/>
      <w:ind w:left="360"/>
    </w:pPr>
  </w:style>
  <w:style w:type="paragraph" w:styleId="BodyTextFirstIndent2">
    <w:name w:val="Body Text First Indent 2"/>
    <w:basedOn w:val="BodyTextIndent"/>
    <w:qFormat/>
    <w:rsid w:val="00B14AE2"/>
    <w:pPr>
      <w:spacing w:after="240"/>
      <w:ind w:left="0" w:firstLine="1440"/>
    </w:pPr>
  </w:style>
  <w:style w:type="character" w:styleId="CommentReference">
    <w:name w:val="annotation reference"/>
    <w:qFormat/>
    <w:rsid w:val="00B14AE2"/>
    <w:rPr>
      <w:sz w:val="16"/>
      <w:szCs w:val="16"/>
      <w:rtl w:val="0"/>
    </w:rPr>
  </w:style>
  <w:style w:type="paragraph" w:styleId="CommentText">
    <w:name w:val="annotation text"/>
    <w:basedOn w:val="Normal"/>
    <w:link w:val="CommentTextChar"/>
    <w:qFormat/>
    <w:rsid w:val="00B14AE2"/>
    <w:rPr>
      <w:sz w:val="20"/>
      <w:szCs w:val="20"/>
    </w:rPr>
  </w:style>
  <w:style w:type="paragraph" w:styleId="BalloonText">
    <w:name w:val="Balloon Text"/>
    <w:basedOn w:val="Normal"/>
    <w:qFormat/>
    <w:rsid w:val="00B14AE2"/>
    <w:rPr>
      <w:rFonts w:ascii="Tahoma" w:eastAsia="Tahoma" w:hAnsi="Tahoma" w:cs="Tahoma"/>
      <w:sz w:val="16"/>
      <w:szCs w:val="16"/>
    </w:rPr>
  </w:style>
  <w:style w:type="paragraph" w:styleId="MacroText">
    <w:name w:val="macro"/>
    <w:basedOn w:val="Normal0"/>
    <w:qFormat/>
    <w:rsid w:val="00B14AE2"/>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paragraph" w:styleId="Revision">
    <w:name w:val="Revision"/>
    <w:hidden/>
    <w:uiPriority w:val="99"/>
    <w:semiHidden/>
    <w:rsid w:val="009D5784"/>
    <w:pPr>
      <w:spacing w:after="0" w:line="240" w:lineRule="auto"/>
    </w:pPr>
    <w:rPr>
      <w:rFonts w:ascii="Times New Roman"/>
      <w:sz w:val="22"/>
      <w:szCs w:val="22"/>
    </w:rPr>
  </w:style>
  <w:style w:type="paragraph" w:styleId="CommentSubject">
    <w:name w:val="annotation subject"/>
    <w:basedOn w:val="CommentText"/>
    <w:next w:val="CommentText"/>
    <w:link w:val="CommentSubjectChar"/>
    <w:uiPriority w:val="99"/>
    <w:semiHidden/>
    <w:unhideWhenUsed/>
    <w:rsid w:val="00CB0299"/>
    <w:rPr>
      <w:b/>
      <w:bCs/>
    </w:rPr>
  </w:style>
  <w:style w:type="character" w:customStyle="1" w:styleId="CommentTextChar">
    <w:name w:val="Comment Text Char"/>
    <w:basedOn w:val="DefaultParagraphFont"/>
    <w:link w:val="CommentText"/>
    <w:rsid w:val="00CB0299"/>
    <w:rPr>
      <w:rFonts w:ascii="Times New Roman"/>
      <w:sz w:val="20"/>
    </w:rPr>
  </w:style>
  <w:style w:type="character" w:customStyle="1" w:styleId="CommentSubjectChar">
    <w:name w:val="Comment Subject Char"/>
    <w:basedOn w:val="CommentTextChar"/>
    <w:link w:val="CommentSubject"/>
    <w:uiPriority w:val="99"/>
    <w:semiHidden/>
    <w:rsid w:val="00CB0299"/>
    <w:rPr>
      <w:rFonts w:ascii="Times New Roman"/>
      <w:b/>
      <w:bCs/>
      <w:sz w:val="20"/>
    </w:rPr>
  </w:style>
  <w:style w:type="character" w:styleId="Strong">
    <w:name w:val="Strong"/>
    <w:basedOn w:val="DefaultParagraphFont"/>
    <w:uiPriority w:val="22"/>
    <w:qFormat/>
    <w:rsid w:val="0008131C"/>
    <w:rPr>
      <w:b/>
      <w:bCs/>
    </w:rPr>
  </w:style>
  <w:style w:type="paragraph" w:customStyle="1" w:styleId="l3">
    <w:name w:val="l3"/>
    <w:basedOn w:val="Normal"/>
    <w:rsid w:val="00AB63C4"/>
    <w:pPr>
      <w:spacing w:before="100" w:beforeAutospacing="1" w:after="100" w:afterAutospacing="1"/>
    </w:pPr>
    <w:rPr>
      <w:sz w:val="24"/>
      <w:szCs w:val="24"/>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529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1706</Words>
  <Characters>9358</Characters>
  <Application>Microsoft Office Word</Application>
  <DocSecurity>0</DocSecurity>
  <Lines>221</Lines>
  <Paragraphs>89</Paragraphs>
  <ScaleCrop>false</ScaleCrop>
  <HeadingPairs>
    <vt:vector size="2" baseType="variant">
      <vt:variant>
        <vt:lpstr>Title</vt:lpstr>
      </vt:variant>
      <vt:variant>
        <vt:i4>1</vt:i4>
      </vt:variant>
    </vt:vector>
  </HeadingPairs>
  <TitlesOfParts>
    <vt:vector size="1" baseType="lpstr">
      <vt:lpstr>UNDERTAKING-SALE REPRESENTATION SERVICES</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13</cp:revision>
  <dcterms:created xsi:type="dcterms:W3CDTF">2018-10-17T12:04:00Z</dcterms:created>
  <dcterms:modified xsi:type="dcterms:W3CDTF">2019-10-21T19:27:00Z</dcterms:modified>
  <cp:category/>
</cp:coreProperties>
</file>