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D4C4C" w14:textId="77777777" w:rsidR="00F7621A" w:rsidRPr="0093145A" w:rsidRDefault="00474F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93145A">
        <w:rPr>
          <w:rFonts w:eastAsia="Arial"/>
          <w:b/>
          <w:sz w:val="32"/>
          <w:szCs w:val="32"/>
          <w:lang w:val="en-US" w:eastAsia="en-US" w:bidi="en-US"/>
        </w:rPr>
        <w:t>CHECKLIST</w:t>
      </w:r>
      <w:r w:rsidR="004579E8" w:rsidRPr="0093145A">
        <w:rPr>
          <w:rFonts w:eastAsia="Arial"/>
          <w:b/>
          <w:sz w:val="32"/>
          <w:szCs w:val="32"/>
          <w:lang w:val="en-US" w:eastAsia="en-US" w:bidi="en-US"/>
        </w:rPr>
        <w:t xml:space="preserve">: </w:t>
      </w:r>
      <w:r w:rsidRPr="0093145A">
        <w:rPr>
          <w:rFonts w:eastAsia="Arial"/>
          <w:b/>
          <w:sz w:val="32"/>
          <w:szCs w:val="32"/>
          <w:lang w:val="en-US" w:eastAsia="en-US" w:bidi="en-US"/>
        </w:rPr>
        <w:t>ISSUES RELATED TO A LEASE AGREEMENT</w:t>
      </w:r>
    </w:p>
    <w:p w14:paraId="4D64EE81" w14:textId="77777777" w:rsidR="00F7621A" w:rsidRPr="0093145A" w:rsidRDefault="00F76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41E9E1C" w14:textId="77777777" w:rsidR="00F7621A" w:rsidRPr="0093145A" w:rsidRDefault="00F76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5A46A72" w14:textId="77777777" w:rsidR="004579E8" w:rsidRPr="0093145A" w:rsidRDefault="004579E8">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0"/>
        <w:jc w:val="both"/>
        <w:rPr>
          <w:rFonts w:ascii="Times New Roman" w:hAnsi="Times New Roman"/>
          <w:sz w:val="22"/>
          <w:szCs w:val="22"/>
          <w:lang w:val="en-US" w:eastAsia="en-US" w:bidi="en-US"/>
        </w:rPr>
      </w:pPr>
      <w:r w:rsidRPr="0093145A">
        <w:rPr>
          <w:rFonts w:ascii="Times New Roman" w:hAnsi="Times New Roman"/>
          <w:sz w:val="22"/>
          <w:szCs w:val="22"/>
          <w:lang w:val="en-US" w:eastAsia="en-US" w:bidi="en-US"/>
        </w:rPr>
        <w:t>Multiple factors affect the continuance and termination of a lease agreement. Therefore, it is necessary to understand how these factors affect the rights and obligations of parties. Thus, the purpose of this checklist is to identify issues that one should consider when negotiating an equipment lease.</w:t>
      </w:r>
    </w:p>
    <w:p w14:paraId="5F945BD2" w14:textId="77777777" w:rsidR="00F7621A" w:rsidRPr="0093145A" w:rsidRDefault="00F7621A">
      <w:pPr>
        <w:pStyle w:val="Para"/>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sz w:val="22"/>
          <w:szCs w:val="22"/>
          <w:lang w:val="en-US" w:eastAsia="en-US" w:bidi="en-US"/>
        </w:rPr>
      </w:pPr>
    </w:p>
    <w:p w14:paraId="59938145" w14:textId="77777777" w:rsidR="00F7621A" w:rsidRPr="0093145A" w:rsidRDefault="00F7621A">
      <w:pPr>
        <w:pStyle w:val="Para"/>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sz w:val="22"/>
          <w:szCs w:val="22"/>
          <w:lang w:val="en-US" w:eastAsia="en-US" w:bidi="en-US"/>
        </w:rPr>
      </w:pPr>
    </w:p>
    <w:p w14:paraId="0AD3292F"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Term and rent </w:t>
      </w:r>
    </w:p>
    <w:p w14:paraId="61DF9FE0" w14:textId="77777777" w:rsidR="00F7621A" w:rsidRPr="0093145A" w:rsidRDefault="00F7621A">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rPr>
          <w:rFonts w:ascii="Times New Roman" w:hAnsi="Times New Roman" w:cs="Times New Roman"/>
          <w:sz w:val="22"/>
          <w:szCs w:val="22"/>
          <w:lang w:val="en-US" w:eastAsia="en-US" w:bidi="en-US"/>
        </w:rPr>
      </w:pPr>
    </w:p>
    <w:p w14:paraId="5B05503B" w14:textId="77777777" w:rsidR="004579E8" w:rsidRPr="0093145A" w:rsidRDefault="004579E8" w:rsidP="00F25372">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firstLine="0"/>
        <w:jc w:val="both"/>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Here, a le</w:t>
      </w:r>
      <w:r w:rsidR="007E55A1" w:rsidRPr="0093145A">
        <w:rPr>
          <w:rFonts w:ascii="Times New Roman" w:hAnsi="Times New Roman" w:cs="Times New Roman"/>
          <w:sz w:val="22"/>
          <w:szCs w:val="22"/>
          <w:lang w:val="en-US" w:eastAsia="en-US" w:bidi="en-US"/>
        </w:rPr>
        <w:t>s</w:t>
      </w:r>
      <w:r w:rsidRPr="0093145A">
        <w:rPr>
          <w:rFonts w:ascii="Times New Roman" w:hAnsi="Times New Roman" w:cs="Times New Roman"/>
          <w:sz w:val="22"/>
          <w:szCs w:val="22"/>
          <w:lang w:val="en-US" w:eastAsia="en-US" w:bidi="en-US"/>
        </w:rPr>
        <w:t>see should consider the length of the lease agreement, the amount of rent, mode of payment, and intervals of paying rent.</w:t>
      </w:r>
    </w:p>
    <w:p w14:paraId="75E3CAEF" w14:textId="77777777" w:rsidR="00F7621A" w:rsidRPr="0093145A" w:rsidRDefault="00F7621A">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rPr>
          <w:rFonts w:ascii="Times New Roman" w:hAnsi="Times New Roman" w:cs="Times New Roman"/>
          <w:sz w:val="22"/>
          <w:szCs w:val="22"/>
          <w:lang w:val="en-US" w:eastAsia="en-US" w:bidi="en-US"/>
        </w:rPr>
      </w:pPr>
    </w:p>
    <w:p w14:paraId="3EED3B6B" w14:textId="77777777" w:rsidR="00F7621A" w:rsidRPr="0093145A" w:rsidRDefault="00F7621A">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rPr>
          <w:rFonts w:ascii="Times New Roman" w:hAnsi="Times New Roman" w:cs="Times New Roman"/>
          <w:sz w:val="22"/>
          <w:szCs w:val="22"/>
          <w:lang w:val="en-US" w:eastAsia="en-US" w:bidi="en-US"/>
        </w:rPr>
      </w:pPr>
    </w:p>
    <w:p w14:paraId="2E0D56CF"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Claims against supplier </w:t>
      </w:r>
    </w:p>
    <w:p w14:paraId="50C7FBFF"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231B3357" w14:textId="77777777" w:rsidR="004579E8" w:rsidRPr="0093145A" w:rsidRDefault="004579E8" w:rsidP="00F25372">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both"/>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Is there a process to maintain actions against supplier for contractual breaches</w:t>
      </w:r>
      <w:r w:rsidR="007E55A1" w:rsidRPr="0093145A">
        <w:rPr>
          <w:rFonts w:ascii="Times New Roman" w:hAnsi="Times New Roman" w:cs="Times New Roman"/>
          <w:sz w:val="22"/>
          <w:szCs w:val="22"/>
          <w:lang w:val="en-US" w:eastAsia="en-US" w:bidi="en-US"/>
        </w:rPr>
        <w:t>? What claims or rights can the lessee enforce against the supplier?</w:t>
      </w:r>
    </w:p>
    <w:p w14:paraId="658D51F1"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798D735F"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42900823"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Transfers </w:t>
      </w:r>
    </w:p>
    <w:p w14:paraId="2A94EDAC" w14:textId="77777777" w:rsidR="00F7621A" w:rsidRPr="0093145A" w:rsidRDefault="00F7621A">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rPr>
          <w:rFonts w:ascii="Times New Roman" w:hAnsi="Times New Roman" w:cs="Times New Roman"/>
          <w:sz w:val="22"/>
          <w:szCs w:val="22"/>
          <w:lang w:val="en-US" w:eastAsia="en-US" w:bidi="en-US"/>
        </w:rPr>
      </w:pPr>
    </w:p>
    <w:p w14:paraId="2E6EB9D9" w14:textId="77777777" w:rsidR="007E55A1" w:rsidRPr="0093145A" w:rsidRDefault="007E55A1" w:rsidP="00F25372">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jc w:val="both"/>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What is the scope of transfer rights that the lessor enjoys under the lease agreement?</w:t>
      </w:r>
    </w:p>
    <w:p w14:paraId="68DC95EB" w14:textId="77777777" w:rsidR="00F7621A" w:rsidRPr="0093145A" w:rsidRDefault="00F7621A">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rPr>
          <w:rFonts w:ascii="Times New Roman" w:hAnsi="Times New Roman" w:cs="Times New Roman"/>
          <w:sz w:val="22"/>
          <w:szCs w:val="22"/>
          <w:lang w:val="en-US" w:eastAsia="en-US" w:bidi="en-US"/>
        </w:rPr>
      </w:pPr>
    </w:p>
    <w:p w14:paraId="71703B46" w14:textId="77777777" w:rsidR="00F7621A" w:rsidRPr="0093145A" w:rsidRDefault="00F7621A">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rPr>
          <w:rFonts w:ascii="Times New Roman" w:hAnsi="Times New Roman" w:cs="Times New Roman"/>
          <w:sz w:val="22"/>
          <w:szCs w:val="22"/>
          <w:lang w:val="en-US" w:eastAsia="en-US" w:bidi="en-US"/>
        </w:rPr>
      </w:pPr>
    </w:p>
    <w:p w14:paraId="799EE3A3"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Representations and indemnities </w:t>
      </w:r>
    </w:p>
    <w:p w14:paraId="5F8FE41E"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2E2F2F23" w14:textId="77777777" w:rsidR="007E55A1" w:rsidRPr="0093145A" w:rsidRDefault="007E55A1" w:rsidP="00F25372">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both"/>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 xml:space="preserve">Does the lessee indemnify the lessor against regulatory fees, taxes, and third-party claims? </w:t>
      </w:r>
    </w:p>
    <w:p w14:paraId="63301C31"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47B672C5"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3D5DC9C8"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Claims</w:t>
      </w:r>
    </w:p>
    <w:p w14:paraId="5212CBCE"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362188FC" w14:textId="77777777" w:rsidR="00F25372" w:rsidRPr="0093145A" w:rsidRDefault="00F25372" w:rsidP="00F25372">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both"/>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Does the lease agreement enable the lessee to initiate actions against third parties either in the lessee’s name or the lessor’s name? At the same time, does the agreement limit the liability of the lessor?</w:t>
      </w:r>
    </w:p>
    <w:p w14:paraId="3F90FBA5"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3812C973"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43C718D1"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Renewal options </w:t>
      </w:r>
    </w:p>
    <w:p w14:paraId="480FF42D"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27172B8E" w14:textId="77777777" w:rsidR="00F7621A" w:rsidRPr="0093145A" w:rsidRDefault="00F25372" w:rsidP="00F25372">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both"/>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Under what terms and conditions can the parties renew the equipment lease? If the parties can renew the same, for how long can they renew the agreement and what are the tax obligations of the parties?</w:t>
      </w:r>
    </w:p>
    <w:p w14:paraId="3EEEABD2" w14:textId="77777777" w:rsidR="00F25372" w:rsidRPr="0093145A" w:rsidRDefault="00F25372" w:rsidP="00F25372">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65426AD5"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40095B86"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Subleasing </w:t>
      </w:r>
    </w:p>
    <w:p w14:paraId="4208FDF8" w14:textId="77777777" w:rsidR="00F7621A" w:rsidRPr="0093145A" w:rsidRDefault="00F7621A">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rPr>
          <w:rFonts w:ascii="Times New Roman" w:hAnsi="Times New Roman" w:cs="Times New Roman"/>
          <w:sz w:val="22"/>
          <w:szCs w:val="22"/>
          <w:lang w:val="en-US" w:eastAsia="en-US" w:bidi="en-US"/>
        </w:rPr>
      </w:pPr>
    </w:p>
    <w:p w14:paraId="6E03E836" w14:textId="77777777" w:rsidR="00F25372" w:rsidRPr="0093145A" w:rsidRDefault="00F25372">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Is there any clause that allows the lessee to sublease the equipment?</w:t>
      </w:r>
    </w:p>
    <w:p w14:paraId="26F046A5" w14:textId="77777777" w:rsidR="00F7621A" w:rsidRPr="0093145A" w:rsidRDefault="00F7621A">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rPr>
          <w:rFonts w:ascii="Times New Roman" w:hAnsi="Times New Roman" w:cs="Times New Roman"/>
          <w:sz w:val="22"/>
          <w:szCs w:val="22"/>
          <w:lang w:val="en-US" w:eastAsia="en-US" w:bidi="en-US"/>
        </w:rPr>
      </w:pPr>
    </w:p>
    <w:p w14:paraId="6AD2F87D" w14:textId="77777777" w:rsidR="00F7621A" w:rsidRPr="0093145A" w:rsidRDefault="00F7621A">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rPr>
          <w:rFonts w:ascii="Times New Roman" w:hAnsi="Times New Roman" w:cs="Times New Roman"/>
          <w:sz w:val="22"/>
          <w:szCs w:val="22"/>
          <w:lang w:val="en-US" w:eastAsia="en-US" w:bidi="en-US"/>
        </w:rPr>
      </w:pPr>
    </w:p>
    <w:p w14:paraId="3A93B75D"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lastRenderedPageBreak/>
        <w:t xml:space="preserve">Maintenance </w:t>
      </w:r>
    </w:p>
    <w:p w14:paraId="4FEE509D"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04976B1C" w14:textId="77777777" w:rsidR="00F7621A" w:rsidRPr="0093145A" w:rsidRDefault="00F25372">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What is the process of maintenance and who bears the expenses for repair?</w:t>
      </w:r>
    </w:p>
    <w:p w14:paraId="3FF4BD01" w14:textId="77777777" w:rsidR="0075121D" w:rsidRPr="0093145A" w:rsidRDefault="0075121D">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2B03B32B" w14:textId="77777777" w:rsidR="00F25372" w:rsidRPr="0093145A" w:rsidRDefault="00F25372">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47FD505D"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Stipulated losses </w:t>
      </w:r>
    </w:p>
    <w:p w14:paraId="5C00CE29"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25F1D496" w14:textId="77777777" w:rsidR="0075121D" w:rsidRPr="0093145A" w:rsidRDefault="002E1950" w:rsidP="001739F0">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both"/>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 xml:space="preserve">What </w:t>
      </w:r>
      <w:r w:rsidR="001739F0" w:rsidRPr="0093145A">
        <w:rPr>
          <w:rFonts w:ascii="Times New Roman" w:hAnsi="Times New Roman" w:cs="Times New Roman"/>
          <w:sz w:val="22"/>
          <w:szCs w:val="22"/>
          <w:lang w:val="en-US" w:eastAsia="en-US" w:bidi="en-US"/>
        </w:rPr>
        <w:t xml:space="preserve">is the extent of damages that either party can recover after the loss or destruction of the equipment. </w:t>
      </w:r>
    </w:p>
    <w:p w14:paraId="4975423A"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327A8CB4"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2274A2DE"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Insurance </w:t>
      </w:r>
    </w:p>
    <w:p w14:paraId="6F98F171"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5973713D" w14:textId="77777777" w:rsidR="004C3FD8" w:rsidRPr="0093145A" w:rsidRDefault="004C3FD8">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Who insures the leased equipment? Who is indemnified after the loss or destruction of equipment</w:t>
      </w:r>
    </w:p>
    <w:p w14:paraId="3CCC0E4C"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7B4D4AFA"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5F426310"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Amendments </w:t>
      </w:r>
    </w:p>
    <w:p w14:paraId="10DF3B9A"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5EFE2DCE" w14:textId="77777777" w:rsidR="001739F0" w:rsidRPr="0093145A" w:rsidRDefault="001739F0" w:rsidP="001739F0">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both"/>
        <w:rPr>
          <w:rFonts w:ascii="Times New Roman" w:hAnsi="Times New Roman" w:cs="Times New Roman"/>
          <w:sz w:val="22"/>
          <w:szCs w:val="22"/>
          <w:lang w:val="en-US" w:eastAsia="en-US" w:bidi="en-US"/>
        </w:rPr>
      </w:pPr>
    </w:p>
    <w:p w14:paraId="58300DC7" w14:textId="77777777" w:rsidR="00F7621A" w:rsidRPr="0093145A" w:rsidRDefault="00474F51" w:rsidP="001739F0">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both"/>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Does the lease provide for amendments in case of changed circumstances or conditions? This is especially important in long-term leases, when the value of the equipment to the lessee may suddenly decline.</w:t>
      </w:r>
    </w:p>
    <w:p w14:paraId="468D723F"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3B64A464"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1F037170"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Purchase option </w:t>
      </w:r>
    </w:p>
    <w:p w14:paraId="622398BF"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0AA7C709" w14:textId="77777777" w:rsidR="00CF6F29" w:rsidRPr="0093145A" w:rsidRDefault="00CF6F29" w:rsidP="001739F0">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both"/>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 xml:space="preserve">Under what conditions can the lessee exercise the right to buy the leased equipment? </w:t>
      </w:r>
    </w:p>
    <w:p w14:paraId="618B4A1B"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37A6E399"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18762CBE"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Termination </w:t>
      </w:r>
    </w:p>
    <w:p w14:paraId="089F256E"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5C6BAD79" w14:textId="77777777" w:rsidR="00CF6F29" w:rsidRPr="0093145A" w:rsidRDefault="00CF6F29" w:rsidP="00CF6F29">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both"/>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Under what terms and conditions can either party terminate the lease contract before the expiry date? What vitiating factors give the lessee the right to terminate the lease? Can the innocent party claim damages if lease is terminated before the expiry date?</w:t>
      </w:r>
    </w:p>
    <w:p w14:paraId="29EAE3DC"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33342DCA"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73CD6111"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Termination costs </w:t>
      </w:r>
    </w:p>
    <w:p w14:paraId="2911BC58"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2873367D" w14:textId="77777777" w:rsidR="00CF6F29" w:rsidRPr="0093145A" w:rsidRDefault="00CF6F29">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commentRangeStart w:id="1"/>
      <w:r w:rsidRPr="00222CD9">
        <w:rPr>
          <w:rFonts w:ascii="Times New Roman" w:hAnsi="Times New Roman" w:cs="Times New Roman"/>
          <w:i/>
          <w:sz w:val="22"/>
          <w:szCs w:val="22"/>
          <w:lang w:val="en-US" w:eastAsia="en-US" w:bidi="en-US"/>
        </w:rPr>
        <w:t>In re</w:t>
      </w:r>
      <w:commentRangeEnd w:id="1"/>
      <w:r w:rsidR="00222CD9">
        <w:rPr>
          <w:rStyle w:val="CommentReference"/>
          <w:rFonts w:ascii="Times New Roman" w:eastAsia="Times New Roman" w:hAnsi="Times New Roman" w:cs="Times New Roman"/>
        </w:rPr>
        <w:commentReference w:id="1"/>
      </w:r>
      <w:r w:rsidRPr="0093145A">
        <w:rPr>
          <w:rFonts w:ascii="Times New Roman" w:hAnsi="Times New Roman" w:cs="Times New Roman"/>
          <w:sz w:val="22"/>
          <w:szCs w:val="22"/>
          <w:lang w:val="en-US" w:eastAsia="en-US" w:bidi="en-US"/>
        </w:rPr>
        <w:t>spect of termination costs, who bears the expenses for delivery of the equipment to the lessor at the expiry of the lease?</w:t>
      </w:r>
    </w:p>
    <w:p w14:paraId="66FE2DED"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4034D91B"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4679ABE3" w14:textId="77777777" w:rsidR="00F7621A" w:rsidRPr="0093145A" w:rsidRDefault="00474F51">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Style w:val="Run-inSidehd"/>
          <w:rFonts w:ascii="Times New Roman" w:hAnsi="Times New Roman" w:cs="Times New Roman"/>
          <w:sz w:val="22"/>
          <w:szCs w:val="22"/>
          <w:lang w:val="en-US" w:eastAsia="en-US" w:bidi="en-US"/>
        </w:rPr>
      </w:pPr>
      <w:r w:rsidRPr="0093145A">
        <w:rPr>
          <w:rStyle w:val="Run-inSidehd"/>
          <w:rFonts w:ascii="Times New Roman" w:hAnsi="Times New Roman" w:cs="Times New Roman"/>
          <w:b/>
          <w:sz w:val="22"/>
          <w:szCs w:val="22"/>
          <w:lang w:val="en-US" w:eastAsia="en-US" w:bidi="en-US"/>
        </w:rPr>
        <w:t xml:space="preserve">Master leases </w:t>
      </w:r>
    </w:p>
    <w:p w14:paraId="44C3FD74" w14:textId="77777777" w:rsidR="00CF6F29" w:rsidRPr="0093145A" w:rsidRDefault="00CF6F29">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p w14:paraId="2DDF2AC0" w14:textId="77777777" w:rsidR="00CF6F29" w:rsidRPr="0093145A" w:rsidRDefault="00CF6F29">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r w:rsidRPr="0093145A">
        <w:rPr>
          <w:rFonts w:ascii="Times New Roman" w:hAnsi="Times New Roman" w:cs="Times New Roman"/>
          <w:sz w:val="22"/>
          <w:szCs w:val="22"/>
          <w:lang w:val="en-US" w:eastAsia="en-US" w:bidi="en-US"/>
        </w:rPr>
        <w:t>If a lessee desires to lease additional equipment, will the parties enter into a new lease agreement or shall the latter lease form part of the existing lease agreement?</w:t>
      </w:r>
    </w:p>
    <w:p w14:paraId="6577D8E5" w14:textId="77777777" w:rsidR="00F7621A" w:rsidRPr="0093145A" w:rsidRDefault="00F7621A">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2"/>
          <w:szCs w:val="22"/>
          <w:lang w:val="en-US" w:eastAsia="en-US" w:bidi="en-US"/>
        </w:rPr>
      </w:pPr>
    </w:p>
    <w:sectPr w:rsidR="00F7621A" w:rsidRPr="0093145A">
      <w:head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1:06:00Z" w:initials="A">
    <w:p w14:paraId="4D422C1D" w14:textId="77777777" w:rsidR="00222CD9" w:rsidRDefault="00222C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422C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22C1D" w16cid:durableId="1FBB6A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A3C0C" w14:textId="77777777" w:rsidR="006D5092" w:rsidRDefault="006D5092">
      <w:r>
        <w:separator/>
      </w:r>
    </w:p>
  </w:endnote>
  <w:endnote w:type="continuationSeparator" w:id="0">
    <w:p w14:paraId="2DBB14F7" w14:textId="77777777" w:rsidR="006D5092" w:rsidRDefault="006D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5A52C" w14:textId="77777777" w:rsidR="006D5092" w:rsidRDefault="006D5092">
      <w:r>
        <w:separator/>
      </w:r>
    </w:p>
  </w:footnote>
  <w:footnote w:type="continuationSeparator" w:id="0">
    <w:p w14:paraId="3DE18DF2" w14:textId="77777777" w:rsidR="006D5092" w:rsidRDefault="006D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67BDE" w14:textId="77777777" w:rsidR="00F7621A" w:rsidRDefault="00F7621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708C"/>
    <w:multiLevelType w:val="singleLevel"/>
    <w:tmpl w:val="EB941E50"/>
    <w:lvl w:ilvl="0">
      <w:start w:val="1"/>
      <w:numFmt w:val="bullet"/>
      <w:lvlText w:val=""/>
      <w:lvlJc w:val="left"/>
      <w:pPr>
        <w:tabs>
          <w:tab w:val="num" w:pos="720"/>
        </w:tabs>
        <w:ind w:left="720" w:hanging="360"/>
      </w:pPr>
      <w:rPr>
        <w:rFonts w:ascii="Wingdings" w:eastAsia="Wingdings" w:hAnsi="Wingdings" w:cs="Wingdings" w:hint="default"/>
        <w:b/>
        <w:i w:val="0"/>
        <w:strike w:val="0"/>
        <w:color w:val="auto"/>
        <w:position w:val="0"/>
        <w:sz w:val="28"/>
        <w:u w:val="none"/>
        <w:shd w:val="clear" w:color="auto" w:fill="auto"/>
      </w:rPr>
    </w:lvl>
  </w:abstractNum>
  <w:abstractNum w:abstractNumId="1" w15:restartNumberingAfterBreak="0">
    <w:nsid w:val="61C62956"/>
    <w:multiLevelType w:val="hybridMultilevel"/>
    <w:tmpl w:val="9B3AAD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NTOxNDIzMTU0MTdU0lEKTi0uzszPAykwqgUAoIXQ3ywAAAA="/>
    <w:docVar w:name="Description" w:val="This particular legal document or agreement can be  used to assist with the checklist regarding issues related to a lease agreement. See other legal documents that you may be interested in at https://www.templateguru.co.za/templates/legal/"/>
    <w:docVar w:name="Excerpt" w:val="CHECKLIST: ISSUES RELATED TO A LEASE AGREEMENT     Multiple factors affect the continuance and termination of a lease agreement. Therefore, it is necessary to understand how these factors affect the rights and obligations of parties. Thus, the purpose of this checklist is to identify issues that one should consider when negotiating an equipment lease"/>
    <w:docVar w:name="Source" w:val="https://alexandriasbdc.org"/>
    <w:docVar w:name="Tags" w:val="lease agreements, entrepreneur, legal documents, entrepreneurship, lessee, lessor, vehicle lease, checklist: issues related to a lease agreement template,   checklist: issues related to a lease agreement template,"/>
  </w:docVars>
  <w:rsids>
    <w:rsidRoot w:val="00F7621A"/>
    <w:rsid w:val="001739F0"/>
    <w:rsid w:val="00222CD9"/>
    <w:rsid w:val="0022447D"/>
    <w:rsid w:val="002E1950"/>
    <w:rsid w:val="004579E8"/>
    <w:rsid w:val="00474F51"/>
    <w:rsid w:val="004C3FD8"/>
    <w:rsid w:val="006D5092"/>
    <w:rsid w:val="0075121D"/>
    <w:rsid w:val="00786AEB"/>
    <w:rsid w:val="007E55A1"/>
    <w:rsid w:val="0093145A"/>
    <w:rsid w:val="00AE7C59"/>
    <w:rsid w:val="00AF0CD4"/>
    <w:rsid w:val="00C74208"/>
    <w:rsid w:val="00CD6D45"/>
    <w:rsid w:val="00CF6F29"/>
    <w:rsid w:val="00DF7EA5"/>
    <w:rsid w:val="00F25372"/>
    <w:rsid w:val="00F7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Para"/>
    <w:uiPriority w:val="9"/>
    <w:qFormat/>
    <w:pPr>
      <w:keepNext/>
      <w:widowControl w:val="0"/>
      <w:spacing w:before="240" w:after="40"/>
      <w:ind w:left="144"/>
      <w:outlineLvl w:val="0"/>
    </w:pPr>
    <w:rPr>
      <w:rFonts w:ascii="Arial" w:eastAsia="Arial" w:hAnsi="Arial" w:cs="Arial"/>
      <w:b/>
      <w:bCs/>
      <w:sz w:val="22"/>
      <w:szCs w:val="22"/>
    </w:rPr>
  </w:style>
  <w:style w:type="paragraph" w:styleId="Heading2">
    <w:name w:val="heading 2"/>
    <w:basedOn w:val="Heading1"/>
    <w:next w:val="Index"/>
    <w:uiPriority w:val="9"/>
    <w:semiHidden/>
    <w:unhideWhenUsed/>
    <w:qFormat/>
    <w:pPr>
      <w:outlineLvl w:val="1"/>
    </w:pPr>
  </w:style>
  <w:style w:type="paragraph" w:styleId="Heading3">
    <w:name w:val="heading 3"/>
    <w:basedOn w:val="Heading1"/>
    <w:next w:val="Index"/>
    <w:uiPriority w:val="9"/>
    <w:semiHidden/>
    <w:unhideWhenUsed/>
    <w:qFormat/>
    <w:pPr>
      <w:outlineLvl w:val="2"/>
    </w:pPr>
  </w:style>
  <w:style w:type="paragraph" w:styleId="Heading4">
    <w:name w:val="heading 4"/>
    <w:basedOn w:val="Heading1"/>
    <w:next w:val="Index"/>
    <w:uiPriority w:val="9"/>
    <w:semiHidden/>
    <w:unhideWhenUsed/>
    <w:qFormat/>
    <w:pPr>
      <w:outlineLvl w:val="3"/>
    </w:pPr>
  </w:style>
  <w:style w:type="paragraph" w:styleId="Heading5">
    <w:name w:val="heading 5"/>
    <w:basedOn w:val="Heading1"/>
    <w:next w:val="Index"/>
    <w:uiPriority w:val="9"/>
    <w:semiHidden/>
    <w:unhideWhenUsed/>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rPr>
      <w:rFonts w:ascii="Arial" w:eastAsia="Arial" w:hAnsi="Arial" w:cs="Arial"/>
    </w:rPr>
  </w:style>
  <w:style w:type="character" w:customStyle="1" w:styleId="Run-inSidehd">
    <w:name w:val="Run-in Sidehd"/>
    <w:qFormat/>
    <w:rPr>
      <w:b w:val="0"/>
      <w:bCs w:val="0"/>
      <w:rtl w:val="0"/>
      <w:lang w:val="x-none" w:eastAsia="x-none" w:bidi="x-none"/>
    </w:rPr>
  </w:style>
  <w:style w:type="paragraph" w:styleId="ListBullet">
    <w:name w:val="List Bullet"/>
    <w:basedOn w:val="Normal"/>
    <w:qFormat/>
    <w:pPr>
      <w:widowControl w:val="0"/>
      <w:spacing w:before="60"/>
      <w:ind w:left="720" w:hanging="360"/>
    </w:pPr>
    <w:rPr>
      <w:rFonts w:ascii="Arial" w:eastAsia="Arial" w:hAnsi="Arial" w:cs="Arial"/>
    </w:rPr>
  </w:style>
  <w:style w:type="paragraph" w:customStyle="1" w:styleId="ListBox">
    <w:name w:val="List Box"/>
    <w:basedOn w:val="ListBullet"/>
    <w:qFormat/>
  </w:style>
  <w:style w:type="paragraph" w:styleId="ListNumber">
    <w:name w:val="List Number"/>
    <w:basedOn w:val="ListBullet"/>
    <w:qFormat/>
  </w:style>
  <w:style w:type="paragraph" w:customStyle="1" w:styleId="ListAlpha">
    <w:name w:val="List Alpha"/>
    <w:basedOn w:val="ListNumber"/>
    <w:qFormat/>
    <w:pPr>
      <w:ind w:left="1080"/>
    </w:pPr>
  </w:style>
  <w:style w:type="paragraph" w:customStyle="1" w:styleId="ListEmDash">
    <w:name w:val="List EmDash"/>
    <w:basedOn w:val="ListBullet"/>
    <w:qFormat/>
    <w:pPr>
      <w:ind w:left="1080"/>
    </w:pPr>
  </w:style>
  <w:style w:type="paragraph" w:customStyle="1" w:styleId="Term">
    <w:name w:val="Term"/>
    <w:basedOn w:val="Heading1"/>
    <w:next w:val="Definition"/>
    <w:qFormat/>
    <w:rPr>
      <w:b w:val="0"/>
      <w:bCs w:val="0"/>
      <w:sz w:val="20"/>
      <w:szCs w:val="20"/>
    </w:rPr>
  </w:style>
  <w:style w:type="character" w:customStyle="1" w:styleId="AnchorJump">
    <w:name w:val="Anchor Jump"/>
    <w:qFormat/>
    <w:rPr>
      <w:b/>
      <w:bCs/>
      <w:color w:val="0000FF"/>
      <w:rtl w:val="0"/>
      <w:lang w:val="x-none" w:eastAsia="x-none" w:bidi="x-none"/>
    </w:rPr>
  </w:style>
  <w:style w:type="character" w:customStyle="1" w:styleId="AnchorName">
    <w:name w:val="Anchor Name"/>
    <w:qFormat/>
    <w:rPr>
      <w:b/>
      <w:bCs/>
      <w:color w:val="800080"/>
      <w:rtl w:val="0"/>
      <w:lang w:val="x-none" w:eastAsia="x-none" w:bidi="x-none"/>
    </w:rPr>
  </w:style>
  <w:style w:type="character" w:customStyle="1" w:styleId="AnchorPop">
    <w:name w:val="Anchor Pop"/>
    <w:qFormat/>
    <w:rPr>
      <w:b/>
      <w:bCs/>
      <w:color w:val="0000FF"/>
      <w:u w:val="single"/>
      <w:rtl w:val="0"/>
      <w:lang w:val="x-none" w:eastAsia="x-none" w:bidi="x-none"/>
    </w:rPr>
  </w:style>
  <w:style w:type="character" w:customStyle="1" w:styleId="AnchorRef">
    <w:name w:val="Anchor Ref"/>
    <w:qFormat/>
    <w:rPr>
      <w:rFonts w:ascii="Arial" w:eastAsia="Arial" w:hAnsi="Arial" w:cs="Arial"/>
      <w:color w:val="800080"/>
      <w:rtl w:val="0"/>
      <w:lang w:val="x-none" w:eastAsia="x-none" w:bidi="x-none"/>
    </w:rPr>
  </w:style>
  <w:style w:type="character" w:customStyle="1" w:styleId="Kbd">
    <w:name w:val="Kbd"/>
    <w:qFormat/>
    <w:rPr>
      <w:rFonts w:ascii="Courier New" w:eastAsia="Courier New" w:hAnsi="Courier New" w:cs="Courier New"/>
      <w:sz w:val="18"/>
      <w:szCs w:val="18"/>
      <w:rtl w:val="0"/>
      <w:lang w:val="x-none" w:eastAsia="x-none" w:bidi="x-none"/>
    </w:rPr>
  </w:style>
  <w:style w:type="paragraph" w:styleId="Footer">
    <w:name w:val="footer"/>
    <w:basedOn w:val="Normal"/>
    <w:qFormat/>
    <w:pPr>
      <w:tabs>
        <w:tab w:val="center" w:pos="4320"/>
        <w:tab w:val="right" w:pos="8640"/>
      </w:tabs>
    </w:pPr>
    <w:rPr>
      <w:rFonts w:ascii="Arial" w:eastAsia="Arial" w:hAnsi="Arial" w:cs="Arial"/>
    </w:rPr>
  </w:style>
  <w:style w:type="paragraph" w:customStyle="1" w:styleId="Para">
    <w:name w:val="Para"/>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40"/>
      <w:ind w:left="144"/>
    </w:pPr>
    <w:rPr>
      <w:sz w:val="20"/>
      <w:szCs w:val="20"/>
    </w:rPr>
  </w:style>
  <w:style w:type="paragraph" w:customStyle="1" w:styleId="BlockQuote">
    <w:name w:val="Block Quote"/>
    <w:basedOn w:val="Para"/>
    <w:qFormat/>
    <w:pPr>
      <w:ind w:left="432" w:right="432"/>
    </w:pPr>
  </w:style>
  <w:style w:type="paragraph" w:customStyle="1" w:styleId="Definition">
    <w:name w:val="Definition"/>
    <w:basedOn w:val="Para"/>
    <w:qFormat/>
    <w:pPr>
      <w:ind w:left="101"/>
    </w:pPr>
    <w:rPr>
      <w:sz w:val="16"/>
      <w:szCs w:val="16"/>
    </w:rPr>
  </w:style>
  <w:style w:type="paragraph" w:customStyle="1" w:styleId="Index">
    <w:name w:val="Index"/>
    <w:basedOn w:val="Para"/>
    <w:next w:val="Para"/>
    <w:qFormat/>
    <w:rPr>
      <w:color w:val="800080"/>
    </w:rPr>
  </w:style>
  <w:style w:type="paragraph" w:customStyle="1" w:styleId="ParaIndent">
    <w:name w:val="Para Indent"/>
    <w:basedOn w:val="Para"/>
    <w:qFormat/>
    <w:pPr>
      <w:ind w:left="504"/>
    </w:pPr>
  </w:style>
  <w:style w:type="paragraph" w:customStyle="1" w:styleId="Image">
    <w:name w:val="Image"/>
    <w:basedOn w:val="Para"/>
    <w:qFormat/>
  </w:style>
  <w:style w:type="character" w:styleId="CommentReference">
    <w:name w:val="annotation reference"/>
    <w:basedOn w:val="DefaultParagraphFont"/>
    <w:uiPriority w:val="99"/>
    <w:semiHidden/>
    <w:unhideWhenUsed/>
    <w:rsid w:val="00222CD9"/>
    <w:rPr>
      <w:sz w:val="16"/>
      <w:szCs w:val="16"/>
    </w:rPr>
  </w:style>
  <w:style w:type="paragraph" w:styleId="CommentText">
    <w:name w:val="annotation text"/>
    <w:basedOn w:val="Normal"/>
    <w:link w:val="CommentTextChar"/>
    <w:uiPriority w:val="99"/>
    <w:semiHidden/>
    <w:unhideWhenUsed/>
    <w:rsid w:val="00222CD9"/>
  </w:style>
  <w:style w:type="character" w:customStyle="1" w:styleId="CommentTextChar">
    <w:name w:val="Comment Text Char"/>
    <w:basedOn w:val="DefaultParagraphFont"/>
    <w:link w:val="CommentText"/>
    <w:uiPriority w:val="99"/>
    <w:semiHidden/>
    <w:rsid w:val="00222CD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22CD9"/>
    <w:rPr>
      <w:b/>
      <w:bCs/>
    </w:rPr>
  </w:style>
  <w:style w:type="character" w:customStyle="1" w:styleId="CommentSubjectChar">
    <w:name w:val="Comment Subject Char"/>
    <w:basedOn w:val="CommentTextChar"/>
    <w:link w:val="CommentSubject"/>
    <w:uiPriority w:val="99"/>
    <w:semiHidden/>
    <w:rsid w:val="00222CD9"/>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438</Words>
  <Characters>2231</Characters>
  <Application>Microsoft Office Word</Application>
  <DocSecurity>0</DocSecurity>
  <Lines>95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2018-08-28T19:01:00Z</dcterms:created>
  <dcterms:modified xsi:type="dcterms:W3CDTF">2019-10-21T19:12:00Z</dcterms:modified>
  <cp:category/>
</cp:coreProperties>
</file>