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1848" w14:textId="77777777" w:rsidR="005E3B00" w:rsidRPr="00E00790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 w:rsidRPr="00E00790">
        <w:rPr>
          <w:rFonts w:eastAsia="Arial"/>
          <w:b/>
          <w:sz w:val="32"/>
          <w:szCs w:val="32"/>
          <w:lang w:eastAsia="en-US" w:bidi="en-US"/>
        </w:rPr>
        <w:t>BOARD RESOLUTION APPROVING DISSOLUTION OF SUBSIDIARY</w:t>
      </w:r>
    </w:p>
    <w:p w14:paraId="526C1849" w14:textId="74EE1C17" w:rsidR="005E3B00" w:rsidRPr="00712522" w:rsidRDefault="005E3B0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eastAsia="Arial"/>
          <w:lang w:eastAsia="en-US" w:bidi="en-US"/>
        </w:rPr>
      </w:pPr>
    </w:p>
    <w:p w14:paraId="526C184A" w14:textId="77777777" w:rsidR="005E3B00" w:rsidRPr="00E00790" w:rsidRDefault="00CC3BB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center"/>
        <w:rPr>
          <w:rFonts w:eastAsia="Arial"/>
          <w:b/>
          <w:sz w:val="28"/>
          <w:szCs w:val="28"/>
          <w:lang w:eastAsia="en-US" w:bidi="en-US"/>
        </w:rPr>
      </w:pPr>
      <w:r w:rsidRPr="00E00790">
        <w:rPr>
          <w:rFonts w:eastAsia="Arial"/>
          <w:b/>
          <w:sz w:val="28"/>
          <w:szCs w:val="28"/>
          <w:lang w:eastAsia="en-US" w:bidi="en-US"/>
        </w:rPr>
        <w:t>DULY PASSED ON [DATE]</w:t>
      </w:r>
    </w:p>
    <w:p w14:paraId="526C184B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lang w:eastAsia="en-US" w:bidi="en-US"/>
        </w:rPr>
      </w:pPr>
    </w:p>
    <w:p w14:paraId="526C184C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6C184D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526C184E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526C184F" w14:textId="77777777" w:rsidR="005E3B00" w:rsidRPr="00712522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712522">
        <w:rPr>
          <w:rFonts w:eastAsia="Arial"/>
          <w:b/>
          <w:u w:val="single"/>
          <w:lang w:eastAsia="en-US" w:bidi="en-US"/>
        </w:rPr>
        <w:t xml:space="preserve">DISSOLUTION OF [COMPANY NAME] </w:t>
      </w:r>
    </w:p>
    <w:p w14:paraId="526C1850" w14:textId="77777777" w:rsidR="005E3B00" w:rsidRPr="00712522" w:rsidRDefault="005E3B00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526C1851" w14:textId="57F53BE2" w:rsidR="005E3B00" w:rsidRPr="00FA21A0" w:rsidRDefault="00CC3BB0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noProof/>
          <w:lang w:eastAsia="en-US" w:bidi="en-US"/>
        </w:rPr>
      </w:pPr>
      <w:r w:rsidRPr="00712522">
        <w:rPr>
          <w:rFonts w:eastAsia="Arial"/>
          <w:lang w:eastAsia="en-US" w:bidi="en-US"/>
        </w:rPr>
        <w:t>WHEREAS [YOUR COMPANY NAME] ( the “Co</w:t>
      </w:r>
      <w:r w:rsidR="00E00790">
        <w:rPr>
          <w:rFonts w:eastAsia="Arial"/>
          <w:lang w:eastAsia="en-US" w:bidi="en-US"/>
        </w:rPr>
        <w:t>mpany</w:t>
      </w:r>
      <w:r w:rsidRPr="00712522">
        <w:rPr>
          <w:rFonts w:eastAsia="Arial"/>
          <w:lang w:eastAsia="en-US" w:bidi="en-US"/>
        </w:rPr>
        <w:t xml:space="preserve">”), </w:t>
      </w:r>
      <w:r w:rsidRPr="00FA21A0">
        <w:rPr>
          <w:rFonts w:eastAsia="Arial"/>
          <w:noProof/>
          <w:lang w:eastAsia="en-US" w:bidi="en-US"/>
        </w:rPr>
        <w:t>is the registered holder of all of the issued and outstanding shares of all classes of [COMPANY], a</w:t>
      </w:r>
      <w:r w:rsidRPr="00712522">
        <w:rPr>
          <w:rFonts w:eastAsia="Arial"/>
          <w:lang w:eastAsia="en-US" w:bidi="en-US"/>
        </w:rPr>
        <w:t xml:space="preserve"> co</w:t>
      </w:r>
      <w:r w:rsidR="00E00790">
        <w:rPr>
          <w:rFonts w:eastAsia="Arial"/>
          <w:lang w:eastAsia="en-US" w:bidi="en-US"/>
        </w:rPr>
        <w:t xml:space="preserve">mpany </w:t>
      </w:r>
      <w:r w:rsidRPr="00FA21A0">
        <w:rPr>
          <w:rFonts w:eastAsia="Arial"/>
          <w:noProof/>
          <w:lang w:eastAsia="en-US" w:bidi="en-US"/>
        </w:rPr>
        <w:t xml:space="preserve">registered </w:t>
      </w:r>
      <w:r w:rsidR="00F627CE">
        <w:rPr>
          <w:rFonts w:eastAsia="Arial"/>
          <w:noProof/>
          <w:lang w:eastAsia="en-US" w:bidi="en-US"/>
        </w:rPr>
        <w:t>using</w:t>
      </w:r>
      <w:r w:rsidRPr="00FA21A0">
        <w:rPr>
          <w:rFonts w:eastAsia="Arial"/>
          <w:noProof/>
          <w:lang w:eastAsia="en-US" w:bidi="en-US"/>
        </w:rPr>
        <w:t xml:space="preserve"> the laws of ([COUNTRY/STATE]) (the “Subsidiary”);</w:t>
      </w:r>
    </w:p>
    <w:p w14:paraId="526C1852" w14:textId="77777777" w:rsidR="005E3B00" w:rsidRPr="00FA21A0" w:rsidRDefault="005E3B00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noProof/>
          <w:lang w:eastAsia="en-US" w:bidi="en-US"/>
        </w:rPr>
      </w:pPr>
    </w:p>
    <w:p w14:paraId="526C1853" w14:textId="280DA915" w:rsidR="005E3B00" w:rsidRPr="00712522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FA21A0">
        <w:rPr>
          <w:rFonts w:eastAsia="Arial"/>
          <w:noProof/>
          <w:lang w:eastAsia="en-US" w:bidi="en-US"/>
        </w:rPr>
        <w:t xml:space="preserve">WHEREAS the Subsidiary </w:t>
      </w:r>
      <w:r w:rsidR="00F627CE">
        <w:rPr>
          <w:rFonts w:eastAsia="Arial"/>
          <w:noProof/>
          <w:lang w:eastAsia="en-US" w:bidi="en-US"/>
        </w:rPr>
        <w:t>desires</w:t>
      </w:r>
      <w:r w:rsidRPr="00FA21A0">
        <w:rPr>
          <w:rFonts w:eastAsia="Arial"/>
          <w:noProof/>
          <w:lang w:eastAsia="en-US" w:bidi="en-US"/>
        </w:rPr>
        <w:t xml:space="preserve"> to proceed with its dissolution and as part thereof distribute its assets to the</w:t>
      </w:r>
      <w:r w:rsidRPr="00712522">
        <w:rPr>
          <w:rFonts w:eastAsia="Arial"/>
          <w:lang w:eastAsia="en-US" w:bidi="en-US"/>
        </w:rPr>
        <w:t xml:space="preserve"> Co</w:t>
      </w:r>
      <w:r w:rsidR="00E00790">
        <w:rPr>
          <w:rFonts w:eastAsia="Arial"/>
          <w:lang w:eastAsia="en-US" w:bidi="en-US"/>
        </w:rPr>
        <w:t>mpany</w:t>
      </w:r>
      <w:r w:rsidRPr="00712522">
        <w:rPr>
          <w:rFonts w:eastAsia="Arial"/>
          <w:lang w:eastAsia="en-US" w:bidi="en-US"/>
        </w:rPr>
        <w:t>.</w:t>
      </w:r>
    </w:p>
    <w:p w14:paraId="526C1854" w14:textId="69BA1ED2" w:rsidR="005E3B00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243D3EB9" w14:textId="77777777" w:rsidR="00E00790" w:rsidRPr="00712522" w:rsidRDefault="00E007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526C1855" w14:textId="77777777" w:rsidR="005E3B00" w:rsidRPr="00712522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712522">
        <w:rPr>
          <w:rFonts w:eastAsia="Arial"/>
          <w:lang w:eastAsia="en-US" w:bidi="en-US"/>
        </w:rPr>
        <w:t>RESOLVED:</w:t>
      </w:r>
    </w:p>
    <w:p w14:paraId="526C1856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526C1857" w14:textId="7085E4D3" w:rsidR="005E3B00" w:rsidRPr="00712522" w:rsidRDefault="00CC3BB0">
      <w:pPr>
        <w:numPr>
          <w:ilvl w:val="0"/>
          <w:numId w:val="1"/>
        </w:numPr>
        <w:tabs>
          <w:tab w:val="left" w:pos="72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rFonts w:eastAsia="Arial"/>
          <w:lang w:eastAsia="en-US" w:bidi="en-US"/>
        </w:rPr>
      </w:pPr>
      <w:r w:rsidRPr="00712522">
        <w:rPr>
          <w:rFonts w:eastAsia="Arial"/>
          <w:lang w:eastAsia="en-US" w:bidi="en-US"/>
        </w:rPr>
        <w:t>THAT any officer or director of the Co</w:t>
      </w:r>
      <w:r w:rsidR="00E00790">
        <w:rPr>
          <w:rFonts w:eastAsia="Arial"/>
          <w:lang w:eastAsia="en-US" w:bidi="en-US"/>
        </w:rPr>
        <w:t>mpany</w:t>
      </w:r>
      <w:r w:rsidRPr="00712522">
        <w:rPr>
          <w:rFonts w:eastAsia="Arial"/>
          <w:lang w:eastAsia="en-US" w:bidi="en-US"/>
        </w:rPr>
        <w:t xml:space="preserve"> be and he or she is hereby authori</w:t>
      </w:r>
      <w:r w:rsidR="00E00790">
        <w:rPr>
          <w:rFonts w:eastAsia="Arial"/>
          <w:lang w:eastAsia="en-US" w:bidi="en-US"/>
        </w:rPr>
        <w:t>s</w:t>
      </w:r>
      <w:r w:rsidRPr="00712522">
        <w:rPr>
          <w:rFonts w:eastAsia="Arial"/>
          <w:lang w:eastAsia="en-US" w:bidi="en-US"/>
        </w:rPr>
        <w:t xml:space="preserve">ed </w:t>
      </w:r>
      <w:r w:rsidRPr="00F117FE">
        <w:rPr>
          <w:rFonts w:eastAsia="Arial"/>
          <w:noProof/>
          <w:lang w:eastAsia="en-US" w:bidi="en-US"/>
        </w:rPr>
        <w:t>for and on behalf of the Co</w:t>
      </w:r>
      <w:r w:rsidR="00E00790" w:rsidRPr="00F117FE">
        <w:rPr>
          <w:rFonts w:eastAsia="Arial"/>
          <w:noProof/>
          <w:lang w:eastAsia="en-US" w:bidi="en-US"/>
        </w:rPr>
        <w:t>mpany</w:t>
      </w:r>
      <w:r w:rsidRPr="00F117FE">
        <w:rPr>
          <w:rFonts w:eastAsia="Arial"/>
          <w:noProof/>
          <w:lang w:eastAsia="en-US" w:bidi="en-US"/>
        </w:rPr>
        <w:t xml:space="preserve"> to</w:t>
      </w:r>
      <w:r w:rsidRPr="00712522">
        <w:rPr>
          <w:rFonts w:eastAsia="Arial"/>
          <w:lang w:eastAsia="en-US" w:bidi="en-US"/>
        </w:rPr>
        <w:t xml:space="preserve"> sign such documents and do such acts and things as may be </w:t>
      </w:r>
      <w:r w:rsidR="00D30D84">
        <w:rPr>
          <w:rFonts w:eastAsia="Arial"/>
          <w:lang w:eastAsia="en-US" w:bidi="en-US"/>
        </w:rPr>
        <w:t>essential</w:t>
      </w:r>
      <w:r w:rsidRPr="00712522">
        <w:rPr>
          <w:rFonts w:eastAsia="Arial"/>
          <w:lang w:eastAsia="en-US" w:bidi="en-US"/>
        </w:rPr>
        <w:t xml:space="preserve"> to authori</w:t>
      </w:r>
      <w:r w:rsidR="00E00790">
        <w:rPr>
          <w:rFonts w:eastAsia="Arial"/>
          <w:lang w:eastAsia="en-US" w:bidi="en-US"/>
        </w:rPr>
        <w:t>s</w:t>
      </w:r>
      <w:r w:rsidRPr="00712522">
        <w:rPr>
          <w:rFonts w:eastAsia="Arial"/>
          <w:lang w:eastAsia="en-US" w:bidi="en-US"/>
        </w:rPr>
        <w:t>e the Subsidiary to proceed with its dissolution;</w:t>
      </w:r>
    </w:p>
    <w:p w14:paraId="526C1858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eastAsia="Arial"/>
          <w:lang w:eastAsia="en-US" w:bidi="en-US"/>
        </w:rPr>
      </w:pPr>
    </w:p>
    <w:p w14:paraId="526C1859" w14:textId="37C52B3D" w:rsidR="005E3B00" w:rsidRPr="00712522" w:rsidRDefault="00CC3BB0">
      <w:pPr>
        <w:numPr>
          <w:ilvl w:val="0"/>
          <w:numId w:val="1"/>
        </w:numPr>
        <w:tabs>
          <w:tab w:val="left" w:pos="72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rFonts w:eastAsia="Arial"/>
          <w:lang w:eastAsia="en-US" w:bidi="en-US"/>
        </w:rPr>
      </w:pPr>
      <w:r w:rsidRPr="00712522">
        <w:rPr>
          <w:rFonts w:eastAsia="Arial"/>
          <w:lang w:eastAsia="en-US" w:bidi="en-US"/>
        </w:rPr>
        <w:tab/>
      </w:r>
      <w:r w:rsidRPr="00F117FE">
        <w:rPr>
          <w:rFonts w:eastAsia="Arial"/>
          <w:noProof/>
          <w:lang w:eastAsia="en-US" w:bidi="en-US"/>
        </w:rPr>
        <w:t>THAT as part of the said dissolution, the</w:t>
      </w:r>
      <w:r w:rsidRPr="00712522">
        <w:rPr>
          <w:rFonts w:eastAsia="Arial"/>
          <w:lang w:eastAsia="en-US" w:bidi="en-US"/>
        </w:rPr>
        <w:t xml:space="preserve"> Co</w:t>
      </w:r>
      <w:r w:rsidR="00E00790">
        <w:rPr>
          <w:rFonts w:eastAsia="Arial"/>
          <w:lang w:eastAsia="en-US" w:bidi="en-US"/>
        </w:rPr>
        <w:t>mpany</w:t>
      </w:r>
      <w:r w:rsidRPr="00712522">
        <w:rPr>
          <w:rFonts w:eastAsia="Arial"/>
          <w:lang w:eastAsia="en-US" w:bidi="en-US"/>
        </w:rPr>
        <w:t xml:space="preserve"> </w:t>
      </w:r>
      <w:r w:rsidRPr="007B4253">
        <w:rPr>
          <w:rFonts w:eastAsia="Arial"/>
          <w:noProof/>
          <w:lang w:eastAsia="en-US" w:bidi="en-US"/>
        </w:rPr>
        <w:t>accept</w:t>
      </w:r>
      <w:r w:rsidR="007B4253" w:rsidRPr="007B4253">
        <w:rPr>
          <w:rFonts w:eastAsia="Arial"/>
          <w:noProof/>
          <w:lang w:eastAsia="en-US" w:bidi="en-US"/>
        </w:rPr>
        <w:t>s</w:t>
      </w:r>
      <w:r w:rsidRPr="007B4253">
        <w:rPr>
          <w:rFonts w:eastAsia="Arial"/>
          <w:noProof/>
          <w:lang w:eastAsia="en-US" w:bidi="en-US"/>
        </w:rPr>
        <w:t xml:space="preserve"> </w:t>
      </w:r>
      <w:r w:rsidRPr="00F117FE">
        <w:rPr>
          <w:rFonts w:eastAsia="Arial"/>
          <w:noProof/>
          <w:lang w:eastAsia="en-US" w:bidi="en-US"/>
        </w:rPr>
        <w:t>a transfer of all the assets and property of the Subsidiary, including without limitation that certain immov</w:t>
      </w:r>
      <w:r w:rsidR="00A2268C" w:rsidRPr="00F117FE">
        <w:rPr>
          <w:rFonts w:eastAsia="Arial"/>
          <w:noProof/>
          <w:lang w:eastAsia="en-US" w:bidi="en-US"/>
        </w:rPr>
        <w:t>a</w:t>
      </w:r>
      <w:r w:rsidRPr="00F117FE">
        <w:rPr>
          <w:rFonts w:eastAsia="Arial"/>
          <w:noProof/>
          <w:lang w:eastAsia="en-US" w:bidi="en-US"/>
        </w:rPr>
        <w:t>ble property</w:t>
      </w:r>
      <w:r w:rsidRPr="007B4253">
        <w:rPr>
          <w:rFonts w:eastAsia="Arial"/>
          <w:noProof/>
          <w:lang w:eastAsia="en-US" w:bidi="en-US"/>
        </w:rPr>
        <w:t xml:space="preserve"> situate</w:t>
      </w:r>
      <w:r w:rsidR="007B4253" w:rsidRPr="007B4253">
        <w:rPr>
          <w:rFonts w:eastAsia="Arial"/>
          <w:noProof/>
          <w:lang w:eastAsia="en-US" w:bidi="en-US"/>
        </w:rPr>
        <w:t>d</w:t>
      </w:r>
      <w:r w:rsidRPr="007B4253">
        <w:rPr>
          <w:rFonts w:eastAsia="Arial"/>
          <w:noProof/>
          <w:lang w:eastAsia="en-US" w:bidi="en-US"/>
        </w:rPr>
        <w:t xml:space="preserve"> </w:t>
      </w:r>
      <w:r w:rsidRPr="00F117FE">
        <w:rPr>
          <w:rFonts w:eastAsia="Arial"/>
          <w:noProof/>
          <w:lang w:eastAsia="en-US" w:bidi="en-US"/>
        </w:rPr>
        <w:t>at [ADDRESS], [CITY/STATE/PROVINCE] (the “Immoveable”), on the terms and subject to the conditions set forth in that certain general conveyance of assets agreement (the “General Conveyance of Assets Agreement</w:t>
      </w:r>
      <w:r w:rsidRPr="004442E5">
        <w:rPr>
          <w:rFonts w:eastAsia="Arial"/>
          <w:noProof/>
          <w:lang w:eastAsia="en-US" w:bidi="en-US"/>
        </w:rPr>
        <w:t xml:space="preserve">”) </w:t>
      </w:r>
      <w:r w:rsidR="004442E5" w:rsidRPr="004442E5">
        <w:rPr>
          <w:rFonts w:eastAsia="Arial"/>
          <w:noProof/>
          <w:lang w:eastAsia="en-US" w:bidi="en-US"/>
        </w:rPr>
        <w:t>A</w:t>
      </w:r>
      <w:r w:rsidR="004442E5">
        <w:rPr>
          <w:rFonts w:eastAsia="Arial"/>
          <w:noProof/>
          <w:lang w:eastAsia="en-US" w:bidi="en-US"/>
        </w:rPr>
        <w:t>ppendix “A”</w:t>
      </w:r>
      <w:r w:rsidR="00673A6B">
        <w:rPr>
          <w:rFonts w:eastAsia="Arial"/>
          <w:noProof/>
          <w:lang w:eastAsia="en-US" w:bidi="en-US"/>
        </w:rPr>
        <w:t xml:space="preserve">, </w:t>
      </w:r>
      <w:r w:rsidRPr="00224E54">
        <w:rPr>
          <w:rFonts w:eastAsia="Arial"/>
          <w:noProof/>
          <w:lang w:eastAsia="en-US" w:bidi="en-US"/>
        </w:rPr>
        <w:t>and in that certain deed of sale transferring title to the Immovable to the</w:t>
      </w:r>
      <w:r w:rsidRPr="00712522">
        <w:rPr>
          <w:rFonts w:eastAsia="Arial"/>
          <w:lang w:eastAsia="en-US" w:bidi="en-US"/>
        </w:rPr>
        <w:t xml:space="preserve"> Co</w:t>
      </w:r>
      <w:r w:rsidR="00E00790">
        <w:rPr>
          <w:rFonts w:eastAsia="Arial"/>
          <w:lang w:eastAsia="en-US" w:bidi="en-US"/>
        </w:rPr>
        <w:t>mpany</w:t>
      </w:r>
      <w:r w:rsidRPr="00712522">
        <w:rPr>
          <w:rFonts w:eastAsia="Arial"/>
          <w:lang w:eastAsia="en-US" w:bidi="en-US"/>
        </w:rPr>
        <w:t xml:space="preserve"> (the “Deed of Sale”)</w:t>
      </w:r>
      <w:r w:rsidR="00673A6B">
        <w:rPr>
          <w:rFonts w:eastAsia="Arial"/>
          <w:lang w:eastAsia="en-US" w:bidi="en-US"/>
        </w:rPr>
        <w:t xml:space="preserve"> Appendix “B”</w:t>
      </w:r>
      <w:r w:rsidRPr="00712522">
        <w:rPr>
          <w:rFonts w:eastAsia="Arial"/>
          <w:lang w:eastAsia="en-US" w:bidi="en-US"/>
        </w:rPr>
        <w:t>, copies of each of which are a</w:t>
      </w:r>
      <w:r w:rsidR="00E00790">
        <w:rPr>
          <w:rFonts w:eastAsia="Arial"/>
          <w:lang w:eastAsia="en-US" w:bidi="en-US"/>
        </w:rPr>
        <w:t>ppend</w:t>
      </w:r>
      <w:r w:rsidRPr="00712522">
        <w:rPr>
          <w:rFonts w:eastAsia="Arial"/>
          <w:lang w:eastAsia="en-US" w:bidi="en-US"/>
        </w:rPr>
        <w:t>ed hereto and which the undersigned directors of the Co</w:t>
      </w:r>
      <w:r w:rsidR="00E00790">
        <w:rPr>
          <w:rFonts w:eastAsia="Arial"/>
          <w:lang w:eastAsia="en-US" w:bidi="en-US"/>
        </w:rPr>
        <w:t>mpany</w:t>
      </w:r>
      <w:r w:rsidRPr="00712522">
        <w:rPr>
          <w:rFonts w:eastAsia="Arial"/>
          <w:lang w:eastAsia="en-US" w:bidi="en-US"/>
        </w:rPr>
        <w:t xml:space="preserve"> acknowledge having reviewed;</w:t>
      </w:r>
    </w:p>
    <w:p w14:paraId="526C185A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jc w:val="both"/>
        <w:rPr>
          <w:rFonts w:eastAsia="Arial"/>
          <w:lang w:eastAsia="en-US" w:bidi="en-US"/>
        </w:rPr>
      </w:pPr>
    </w:p>
    <w:p w14:paraId="526C185B" w14:textId="7BC4BC93" w:rsidR="005E3B00" w:rsidRPr="00F117FE" w:rsidRDefault="00CC3BB0">
      <w:pPr>
        <w:numPr>
          <w:ilvl w:val="0"/>
          <w:numId w:val="1"/>
        </w:numPr>
        <w:tabs>
          <w:tab w:val="left" w:pos="72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jc w:val="both"/>
        <w:rPr>
          <w:rFonts w:eastAsia="Arial"/>
          <w:noProof/>
          <w:lang w:eastAsia="en-US" w:bidi="en-US"/>
        </w:rPr>
      </w:pPr>
      <w:r w:rsidRPr="00712522">
        <w:rPr>
          <w:rFonts w:eastAsia="Arial"/>
          <w:lang w:eastAsia="en-US" w:bidi="en-US"/>
        </w:rPr>
        <w:tab/>
        <w:t>THAT any officer or director of the Co</w:t>
      </w:r>
      <w:r w:rsidR="00E00790">
        <w:rPr>
          <w:rFonts w:eastAsia="Arial"/>
          <w:lang w:eastAsia="en-US" w:bidi="en-US"/>
        </w:rPr>
        <w:t>mpany</w:t>
      </w:r>
      <w:r w:rsidRPr="00712522">
        <w:rPr>
          <w:rFonts w:eastAsia="Arial"/>
          <w:lang w:eastAsia="en-US" w:bidi="en-US"/>
        </w:rPr>
        <w:t xml:space="preserve"> be and he or she is hereby authori</w:t>
      </w:r>
      <w:r w:rsidR="00E00790">
        <w:rPr>
          <w:rFonts w:eastAsia="Arial"/>
          <w:lang w:eastAsia="en-US" w:bidi="en-US"/>
        </w:rPr>
        <w:t>s</w:t>
      </w:r>
      <w:r w:rsidRPr="00712522">
        <w:rPr>
          <w:rFonts w:eastAsia="Arial"/>
          <w:lang w:eastAsia="en-US" w:bidi="en-US"/>
        </w:rPr>
        <w:t>ed for and on behalf of the Co</w:t>
      </w:r>
      <w:r w:rsidR="00E00790">
        <w:rPr>
          <w:rFonts w:eastAsia="Arial"/>
          <w:lang w:eastAsia="en-US" w:bidi="en-US"/>
        </w:rPr>
        <w:t>mpany</w:t>
      </w:r>
      <w:r w:rsidRPr="00712522">
        <w:rPr>
          <w:rFonts w:eastAsia="Arial"/>
          <w:lang w:eastAsia="en-US" w:bidi="en-US"/>
        </w:rPr>
        <w:t xml:space="preserve"> </w:t>
      </w:r>
      <w:r w:rsidRPr="00224E54">
        <w:rPr>
          <w:rFonts w:eastAsia="Arial"/>
          <w:noProof/>
          <w:lang w:eastAsia="en-US" w:bidi="en-US"/>
        </w:rPr>
        <w:t>to execute a general conveyance of assets agreement substantially in the form of the General Conveyance of Assets Agreement, and to execute a deed of sale substantially in the form of the Deed of Sale, each with such amendments thereto as he or she may consider</w:t>
      </w:r>
      <w:r w:rsidRPr="00AC28D1">
        <w:rPr>
          <w:rFonts w:eastAsia="Arial"/>
          <w:noProof/>
          <w:lang w:eastAsia="en-US" w:bidi="en-US"/>
        </w:rPr>
        <w:t xml:space="preserve"> </w:t>
      </w:r>
      <w:r w:rsidR="00AC28D1" w:rsidRPr="00AC28D1">
        <w:rPr>
          <w:rFonts w:eastAsia="Arial"/>
          <w:noProof/>
          <w:lang w:eastAsia="en-US" w:bidi="en-US"/>
        </w:rPr>
        <w:t>es</w:t>
      </w:r>
      <w:r w:rsidR="00AC28D1">
        <w:rPr>
          <w:rFonts w:eastAsia="Arial"/>
          <w:noProof/>
          <w:lang w:eastAsia="en-US" w:bidi="en-US"/>
        </w:rPr>
        <w:t>sential</w:t>
      </w:r>
      <w:r w:rsidRPr="00AC28D1">
        <w:rPr>
          <w:rFonts w:eastAsia="Arial"/>
          <w:noProof/>
          <w:lang w:eastAsia="en-US" w:bidi="en-US"/>
        </w:rPr>
        <w:t xml:space="preserve"> or </w:t>
      </w:r>
      <w:r w:rsidR="00AC28D1">
        <w:rPr>
          <w:rFonts w:eastAsia="Arial"/>
          <w:noProof/>
          <w:lang w:eastAsia="en-US" w:bidi="en-US"/>
        </w:rPr>
        <w:t>appropriate</w:t>
      </w:r>
      <w:r w:rsidRPr="00AC28D1">
        <w:rPr>
          <w:rFonts w:eastAsia="Arial"/>
          <w:noProof/>
          <w:lang w:eastAsia="en-US" w:bidi="en-US"/>
        </w:rPr>
        <w:t xml:space="preserve">, </w:t>
      </w:r>
      <w:r w:rsidRPr="00F117FE">
        <w:rPr>
          <w:rFonts w:eastAsia="Arial"/>
          <w:noProof/>
          <w:lang w:eastAsia="en-US" w:bidi="en-US"/>
        </w:rPr>
        <w:t>and to sign such other documents and do such other acts and things as he or she may consider</w:t>
      </w:r>
      <w:r w:rsidRPr="00702DBF">
        <w:rPr>
          <w:rFonts w:eastAsia="Arial"/>
          <w:noProof/>
          <w:lang w:eastAsia="en-US" w:bidi="en-US"/>
        </w:rPr>
        <w:t xml:space="preserve"> </w:t>
      </w:r>
      <w:r w:rsidR="00702DBF" w:rsidRPr="00702DBF">
        <w:rPr>
          <w:rFonts w:eastAsia="Arial"/>
          <w:noProof/>
          <w:lang w:eastAsia="en-US" w:bidi="en-US"/>
        </w:rPr>
        <w:t>es</w:t>
      </w:r>
      <w:r w:rsidR="00702DBF">
        <w:rPr>
          <w:rFonts w:eastAsia="Arial"/>
          <w:noProof/>
          <w:lang w:eastAsia="en-US" w:bidi="en-US"/>
        </w:rPr>
        <w:t>sential</w:t>
      </w:r>
      <w:r w:rsidRPr="00702DBF">
        <w:rPr>
          <w:rFonts w:eastAsia="Arial"/>
          <w:noProof/>
          <w:lang w:eastAsia="en-US" w:bidi="en-US"/>
        </w:rPr>
        <w:t xml:space="preserve"> </w:t>
      </w:r>
      <w:r w:rsidRPr="00927CBE">
        <w:rPr>
          <w:rFonts w:eastAsia="Arial"/>
          <w:noProof/>
          <w:lang w:eastAsia="en-US" w:bidi="en-US"/>
        </w:rPr>
        <w:t xml:space="preserve">or </w:t>
      </w:r>
      <w:r w:rsidR="00927CBE" w:rsidRPr="00927CBE">
        <w:rPr>
          <w:rFonts w:eastAsia="Arial"/>
          <w:noProof/>
          <w:lang w:eastAsia="en-US" w:bidi="en-US"/>
        </w:rPr>
        <w:t>ap</w:t>
      </w:r>
      <w:r w:rsidR="00927CBE">
        <w:rPr>
          <w:rFonts w:eastAsia="Arial"/>
          <w:noProof/>
          <w:lang w:eastAsia="en-US" w:bidi="en-US"/>
        </w:rPr>
        <w:t>propriate</w:t>
      </w:r>
      <w:r w:rsidRPr="00927CBE">
        <w:rPr>
          <w:rFonts w:eastAsia="Arial"/>
          <w:noProof/>
          <w:lang w:eastAsia="en-US" w:bidi="en-US"/>
        </w:rPr>
        <w:t xml:space="preserve"> </w:t>
      </w:r>
      <w:r w:rsidRPr="00F117FE">
        <w:rPr>
          <w:rFonts w:eastAsia="Arial"/>
          <w:noProof/>
          <w:lang w:eastAsia="en-US" w:bidi="en-US"/>
        </w:rPr>
        <w:t>to give effect to the present resolution and to the transactions</w:t>
      </w:r>
      <w:r w:rsidRPr="003E3D9D">
        <w:rPr>
          <w:rFonts w:eastAsia="Arial"/>
          <w:noProof/>
          <w:lang w:eastAsia="en-US" w:bidi="en-US"/>
        </w:rPr>
        <w:t xml:space="preserve"> </w:t>
      </w:r>
      <w:r w:rsidR="003E3D9D" w:rsidRPr="003E3D9D">
        <w:rPr>
          <w:rFonts w:eastAsia="Arial"/>
          <w:noProof/>
          <w:lang w:eastAsia="en-US" w:bidi="en-US"/>
        </w:rPr>
        <w:t>in</w:t>
      </w:r>
      <w:r w:rsidR="003E3D9D">
        <w:rPr>
          <w:rFonts w:eastAsia="Arial"/>
          <w:noProof/>
          <w:lang w:eastAsia="en-US" w:bidi="en-US"/>
        </w:rPr>
        <w:t>tended</w:t>
      </w:r>
      <w:r w:rsidRPr="003E3D9D">
        <w:rPr>
          <w:rFonts w:eastAsia="Arial"/>
          <w:noProof/>
          <w:lang w:eastAsia="en-US" w:bidi="en-US"/>
        </w:rPr>
        <w:t xml:space="preserve"> </w:t>
      </w:r>
      <w:r w:rsidRPr="00F117FE">
        <w:rPr>
          <w:rFonts w:eastAsia="Arial"/>
          <w:noProof/>
          <w:lang w:eastAsia="en-US" w:bidi="en-US"/>
        </w:rPr>
        <w:t>hereby.</w:t>
      </w:r>
    </w:p>
    <w:p w14:paraId="526C185C" w14:textId="77777777" w:rsidR="005E3B00" w:rsidRPr="00F117FE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526C185D" w14:textId="0E9E4614" w:rsidR="00E00790" w:rsidRPr="00F117FE" w:rsidRDefault="00E00790">
      <w:pPr>
        <w:spacing w:after="160" w:line="259" w:lineRule="auto"/>
        <w:rPr>
          <w:rFonts w:eastAsia="Arial"/>
          <w:noProof/>
          <w:lang w:eastAsia="en-US" w:bidi="en-US"/>
        </w:rPr>
      </w:pPr>
      <w:r w:rsidRPr="00F117FE">
        <w:rPr>
          <w:rFonts w:eastAsia="Arial"/>
          <w:noProof/>
          <w:lang w:eastAsia="en-US" w:bidi="en-US"/>
        </w:rPr>
        <w:br w:type="page"/>
      </w:r>
    </w:p>
    <w:p w14:paraId="68F33306" w14:textId="77777777" w:rsidR="005E3B00" w:rsidRPr="00F117FE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526C185E" w14:textId="5477CA64" w:rsidR="005E3B00" w:rsidRPr="00F117FE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F117FE">
        <w:rPr>
          <w:rFonts w:eastAsia="Arial"/>
          <w:noProof/>
          <w:lang w:eastAsia="en-US" w:bidi="en-US"/>
        </w:rPr>
        <w:t>RESOLVED FURTHER that the officers of [YOUR COMPANY NAME] are, and each acting alone is, hereby</w:t>
      </w:r>
      <w:r w:rsidRPr="00712522">
        <w:rPr>
          <w:rFonts w:eastAsia="Arial"/>
          <w:lang w:eastAsia="en-US" w:bidi="en-US"/>
        </w:rPr>
        <w:t xml:space="preserve"> authori</w:t>
      </w:r>
      <w:r w:rsidR="00E00790">
        <w:rPr>
          <w:rFonts w:eastAsia="Arial"/>
          <w:lang w:eastAsia="en-US" w:bidi="en-US"/>
        </w:rPr>
        <w:t>s</w:t>
      </w:r>
      <w:r w:rsidRPr="00712522">
        <w:rPr>
          <w:rFonts w:eastAsia="Arial"/>
          <w:lang w:eastAsia="en-US" w:bidi="en-US"/>
        </w:rPr>
        <w:t xml:space="preserve">ed </w:t>
      </w:r>
      <w:r w:rsidRPr="006C0D3E">
        <w:rPr>
          <w:rFonts w:eastAsia="Arial"/>
          <w:noProof/>
          <w:lang w:eastAsia="en-US" w:bidi="en-US"/>
        </w:rPr>
        <w:t xml:space="preserve">and directed to take such further action as may be </w:t>
      </w:r>
      <w:r w:rsidR="006C0D3E" w:rsidRPr="006C0D3E">
        <w:rPr>
          <w:rFonts w:eastAsia="Arial"/>
          <w:noProof/>
          <w:lang w:eastAsia="en-US" w:bidi="en-US"/>
        </w:rPr>
        <w:t>e</w:t>
      </w:r>
      <w:r w:rsidR="006C0D3E">
        <w:rPr>
          <w:rFonts w:eastAsia="Arial"/>
          <w:noProof/>
          <w:lang w:eastAsia="en-US" w:bidi="en-US"/>
        </w:rPr>
        <w:t>ssential</w:t>
      </w:r>
      <w:r w:rsidRPr="006C0D3E">
        <w:rPr>
          <w:rFonts w:eastAsia="Arial"/>
          <w:noProof/>
          <w:lang w:eastAsia="en-US" w:bidi="en-US"/>
        </w:rPr>
        <w:t xml:space="preserve">, </w:t>
      </w:r>
      <w:r w:rsidRPr="00F117FE">
        <w:rPr>
          <w:rFonts w:eastAsia="Arial"/>
          <w:noProof/>
          <w:lang w:eastAsia="en-US" w:bidi="en-US"/>
        </w:rPr>
        <w:t>appropriate or advisable to implement this resolution and amendment and any such prior actions are hereby ratified; and</w:t>
      </w:r>
    </w:p>
    <w:p w14:paraId="526C185F" w14:textId="18E218DB" w:rsidR="005E3B00" w:rsidRPr="00F117FE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4E03F0F" w14:textId="7CC6BF0A" w:rsidR="006C0D3E" w:rsidRPr="00F117FE" w:rsidRDefault="006C0D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6F9BD07A" w14:textId="77777777" w:rsidR="005C7FA4" w:rsidRPr="00F117FE" w:rsidRDefault="005C7F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526C1860" w14:textId="34E32EB3" w:rsidR="005E3B00" w:rsidRPr="00F117FE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F117FE">
        <w:rPr>
          <w:rFonts w:eastAsia="Arial"/>
          <w:noProof/>
          <w:lang w:eastAsia="en-US" w:bidi="en-US"/>
        </w:rPr>
        <w:t>We, the undersigned, hereby certify that [YOUR COMPANY NAME] is comprised</w:t>
      </w:r>
      <w:r w:rsidRPr="00712522">
        <w:rPr>
          <w:rFonts w:eastAsia="Arial"/>
          <w:lang w:eastAsia="en-US" w:bidi="en-US"/>
        </w:rPr>
        <w:t xml:space="preserve"> [</w:t>
      </w:r>
      <w:r w:rsidRPr="00F117FE">
        <w:rPr>
          <w:rFonts w:eastAsia="Arial"/>
          <w:noProof/>
          <w:lang w:eastAsia="en-US" w:bidi="en-US"/>
        </w:rPr>
        <w:t xml:space="preserve">NUMBER] members, of whom [NUMBER], constituting </w:t>
      </w:r>
      <w:commentRangeStart w:id="1"/>
      <w:r w:rsidRPr="006765E2">
        <w:rPr>
          <w:rFonts w:eastAsia="Arial"/>
          <w:i/>
          <w:noProof/>
          <w:lang w:eastAsia="en-US" w:bidi="en-US"/>
        </w:rPr>
        <w:t>a quo</w:t>
      </w:r>
      <w:commentRangeEnd w:id="1"/>
      <w:r w:rsidR="006765E2">
        <w:rPr>
          <w:rStyle w:val="CommentReference"/>
        </w:rPr>
        <w:commentReference w:id="1"/>
      </w:r>
      <w:r w:rsidRPr="00F117FE">
        <w:rPr>
          <w:rFonts w:eastAsia="Arial"/>
          <w:noProof/>
          <w:lang w:eastAsia="en-US" w:bidi="en-US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526C1861" w14:textId="77777777" w:rsidR="005E3B00" w:rsidRPr="00F117FE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526C1862" w14:textId="77777777" w:rsidR="005E3B00" w:rsidRPr="00F117FE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noProof/>
          <w:lang w:eastAsia="en-US" w:bidi="en-US"/>
        </w:rPr>
      </w:pPr>
      <w:r w:rsidRPr="00F117FE">
        <w:rPr>
          <w:rFonts w:eastAsia="Arial"/>
          <w:noProof/>
          <w:lang w:eastAsia="en-US" w:bidi="en-US"/>
        </w:rPr>
        <w:t>OR</w:t>
      </w:r>
    </w:p>
    <w:p w14:paraId="526C1863" w14:textId="77777777" w:rsidR="005E3B00" w:rsidRPr="00F117FE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526C1864" w14:textId="7DAA4956" w:rsidR="005E3B00" w:rsidRPr="00712522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F117FE">
        <w:rPr>
          <w:rFonts w:eastAsia="Arial"/>
          <w:noProof/>
          <w:lang w:eastAsia="en-US" w:bidi="en-US"/>
        </w:rPr>
        <w:t>The following resolution signed by all the directors of the</w:t>
      </w:r>
      <w:r w:rsidRPr="00712522">
        <w:rPr>
          <w:rFonts w:eastAsia="Arial"/>
          <w:lang w:eastAsia="en-US" w:bidi="en-US"/>
        </w:rPr>
        <w:t xml:space="preserve"> Co</w:t>
      </w:r>
      <w:r w:rsidR="00241C17">
        <w:rPr>
          <w:rFonts w:eastAsia="Arial"/>
          <w:lang w:eastAsia="en-US" w:bidi="en-US"/>
        </w:rPr>
        <w:t>mpany</w:t>
      </w:r>
      <w:r w:rsidRPr="00712522">
        <w:rPr>
          <w:rFonts w:eastAsia="Arial"/>
          <w:lang w:eastAsia="en-US" w:bidi="en-US"/>
        </w:rPr>
        <w:t xml:space="preserve"> under the provisions of Section [SPECIFY SECTION] of [COUNTRY CO</w:t>
      </w:r>
      <w:r w:rsidR="00241C17">
        <w:rPr>
          <w:rFonts w:eastAsia="Arial"/>
          <w:lang w:eastAsia="en-US" w:bidi="en-US"/>
        </w:rPr>
        <w:t>MPAN</w:t>
      </w:r>
      <w:r w:rsidR="0069212F">
        <w:rPr>
          <w:rFonts w:eastAsia="Arial"/>
          <w:lang w:eastAsia="en-US" w:bidi="en-US"/>
        </w:rPr>
        <w:t>IE</w:t>
      </w:r>
      <w:r w:rsidRPr="00712522">
        <w:rPr>
          <w:rFonts w:eastAsia="Arial"/>
          <w:lang w:eastAsia="en-US" w:bidi="en-US"/>
        </w:rPr>
        <w:t xml:space="preserve">S </w:t>
      </w:r>
      <w:r w:rsidRPr="00803530">
        <w:rPr>
          <w:rFonts w:eastAsia="Arial"/>
          <w:noProof/>
          <w:lang w:eastAsia="en-US" w:bidi="en-US"/>
        </w:rPr>
        <w:t xml:space="preserve">ACT/LAW], whereby a resolution in writing signed by all the directors </w:t>
      </w:r>
      <w:r w:rsidR="006E3758">
        <w:rPr>
          <w:rFonts w:eastAsia="Arial"/>
          <w:noProof/>
          <w:lang w:eastAsia="en-US" w:bidi="en-US"/>
        </w:rPr>
        <w:t>allowed</w:t>
      </w:r>
      <w:r w:rsidRPr="00803530">
        <w:rPr>
          <w:rFonts w:eastAsia="Arial"/>
          <w:noProof/>
          <w:lang w:eastAsia="en-US" w:bidi="en-US"/>
        </w:rPr>
        <w:t xml:space="preserve"> </w:t>
      </w:r>
      <w:r w:rsidRPr="00F117FE">
        <w:rPr>
          <w:rFonts w:eastAsia="Arial"/>
          <w:noProof/>
          <w:lang w:eastAsia="en-US" w:bidi="en-US"/>
        </w:rPr>
        <w:t xml:space="preserve">to vote </w:t>
      </w:r>
      <w:r w:rsidR="00021846">
        <w:rPr>
          <w:rFonts w:eastAsia="Arial"/>
          <w:noProof/>
          <w:lang w:eastAsia="en-US" w:bidi="en-US"/>
        </w:rPr>
        <w:t>on will</w:t>
      </w:r>
      <w:r w:rsidRPr="00F117FE">
        <w:rPr>
          <w:rFonts w:eastAsia="Arial"/>
          <w:noProof/>
          <w:lang w:eastAsia="en-US" w:bidi="en-US"/>
        </w:rPr>
        <w:t xml:space="preserve"> be as valid as if it had been adopted at a meeting, is adopted and the present resolution </w:t>
      </w:r>
      <w:r w:rsidR="00021846">
        <w:rPr>
          <w:rFonts w:eastAsia="Arial"/>
          <w:noProof/>
          <w:lang w:eastAsia="en-US" w:bidi="en-US"/>
        </w:rPr>
        <w:t>will be considered</w:t>
      </w:r>
      <w:r w:rsidRPr="00F117FE">
        <w:rPr>
          <w:rFonts w:eastAsia="Arial"/>
          <w:noProof/>
          <w:lang w:eastAsia="en-US" w:bidi="en-US"/>
        </w:rPr>
        <w:t xml:space="preserve"> to have been adopted as of [DATE</w:t>
      </w:r>
      <w:r w:rsidRPr="00712522">
        <w:rPr>
          <w:rFonts w:eastAsia="Arial"/>
          <w:lang w:eastAsia="en-US" w:bidi="en-US"/>
        </w:rPr>
        <w:t>].</w:t>
      </w:r>
    </w:p>
    <w:p w14:paraId="526C1865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6C1866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6C1867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6C1868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6C1869" w14:textId="6C4F211C" w:rsidR="005E3B00" w:rsidRPr="00712522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u w:val="single"/>
          <w:lang w:eastAsia="fr-CA" w:bidi="fr-CA"/>
        </w:rPr>
      </w:pPr>
      <w:r w:rsidRPr="00712522">
        <w:rPr>
          <w:rFonts w:eastAsia="Arial"/>
          <w:u w:val="single"/>
          <w:lang w:eastAsia="en-US" w:bidi="en-US"/>
        </w:rPr>
        <w:tab/>
      </w:r>
      <w:r w:rsidRPr="00712522">
        <w:rPr>
          <w:rFonts w:eastAsia="Arial"/>
          <w:u w:val="single"/>
          <w:lang w:eastAsia="en-US" w:bidi="en-US"/>
        </w:rPr>
        <w:tab/>
      </w:r>
      <w:r w:rsidRPr="00712522">
        <w:rPr>
          <w:rFonts w:eastAsia="Arial"/>
          <w:u w:val="single"/>
          <w:lang w:eastAsia="en-US" w:bidi="en-US"/>
        </w:rPr>
        <w:tab/>
      </w:r>
      <w:r w:rsidRPr="00712522">
        <w:rPr>
          <w:rFonts w:eastAsia="Arial"/>
          <w:u w:val="single"/>
          <w:lang w:eastAsia="en-US" w:bidi="en-US"/>
        </w:rPr>
        <w:tab/>
      </w:r>
      <w:r w:rsidRPr="00712522">
        <w:rPr>
          <w:rFonts w:eastAsia="Arial"/>
          <w:u w:val="single"/>
          <w:lang w:eastAsia="en-US" w:bidi="en-US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u w:val="single"/>
          <w:lang w:eastAsia="fr-CA" w:bidi="fr-CA"/>
        </w:rPr>
        <w:tab/>
      </w:r>
      <w:r w:rsidRPr="00712522">
        <w:rPr>
          <w:rFonts w:eastAsia="Arial"/>
          <w:u w:val="single"/>
          <w:lang w:eastAsia="fr-CA" w:bidi="fr-CA"/>
        </w:rPr>
        <w:tab/>
      </w:r>
      <w:r w:rsidRPr="00712522">
        <w:rPr>
          <w:rFonts w:eastAsia="Arial"/>
          <w:u w:val="single"/>
          <w:lang w:eastAsia="fr-CA" w:bidi="fr-CA"/>
        </w:rPr>
        <w:tab/>
      </w:r>
      <w:r w:rsidRPr="00712522">
        <w:rPr>
          <w:rFonts w:eastAsia="Arial"/>
          <w:u w:val="single"/>
          <w:lang w:eastAsia="fr-CA" w:bidi="fr-CA"/>
        </w:rPr>
        <w:tab/>
      </w:r>
      <w:r w:rsidRPr="00712522">
        <w:rPr>
          <w:rFonts w:eastAsia="Arial"/>
          <w:u w:val="single"/>
          <w:lang w:eastAsia="fr-CA" w:bidi="fr-CA"/>
        </w:rPr>
        <w:tab/>
      </w:r>
    </w:p>
    <w:p w14:paraId="526C186A" w14:textId="32B62183" w:rsidR="005E3B00" w:rsidRPr="00712522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fr-CA" w:bidi="fr-CA"/>
        </w:rPr>
      </w:pPr>
      <w:r w:rsidRPr="00712522">
        <w:rPr>
          <w:rFonts w:eastAsia="Arial"/>
          <w:lang w:eastAsia="fr-CA" w:bidi="fr-CA"/>
        </w:rPr>
        <w:t>DIRECTOR</w:t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  <w:t>DIRECTOR</w:t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</w:p>
    <w:p w14:paraId="526C186B" w14:textId="77777777" w:rsidR="005E3B00" w:rsidRPr="00712522" w:rsidRDefault="005E3B00">
      <w:pPr>
        <w:tabs>
          <w:tab w:val="left" w:pos="720"/>
          <w:tab w:val="right" w:pos="3828"/>
          <w:tab w:val="left" w:pos="4962"/>
          <w:tab w:val="left" w:pos="921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eastAsia="Arial"/>
          <w:lang w:eastAsia="en-US" w:bidi="en-US"/>
        </w:rPr>
      </w:pPr>
    </w:p>
    <w:p w14:paraId="526C186C" w14:textId="77777777" w:rsidR="005E3B00" w:rsidRPr="00712522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</w:p>
    <w:p w14:paraId="526C186D" w14:textId="0DD7D9DD" w:rsidR="005E3B00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CDA1D1" w14:textId="77777777" w:rsidR="0069212F" w:rsidRPr="00712522" w:rsidRDefault="00692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6C186E" w14:textId="10307FA0" w:rsidR="005E3B00" w:rsidRPr="00712522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u w:val="single"/>
          <w:lang w:eastAsia="fr-CA" w:bidi="fr-CA"/>
        </w:rPr>
      </w:pPr>
      <w:r w:rsidRPr="00712522">
        <w:rPr>
          <w:rFonts w:eastAsia="Arial"/>
          <w:u w:val="single"/>
          <w:lang w:eastAsia="en-US" w:bidi="en-US"/>
        </w:rPr>
        <w:tab/>
      </w:r>
      <w:r w:rsidRPr="00712522">
        <w:rPr>
          <w:rFonts w:eastAsia="Arial"/>
          <w:u w:val="single"/>
          <w:lang w:eastAsia="en-US" w:bidi="en-US"/>
        </w:rPr>
        <w:tab/>
      </w:r>
      <w:r w:rsidRPr="00712522">
        <w:rPr>
          <w:rFonts w:eastAsia="Arial"/>
          <w:u w:val="single"/>
          <w:lang w:eastAsia="en-US" w:bidi="en-US"/>
        </w:rPr>
        <w:tab/>
      </w:r>
      <w:r w:rsidRPr="00712522">
        <w:rPr>
          <w:rFonts w:eastAsia="Arial"/>
          <w:u w:val="single"/>
          <w:lang w:eastAsia="en-US" w:bidi="en-US"/>
        </w:rPr>
        <w:tab/>
      </w:r>
      <w:r w:rsidRPr="00712522">
        <w:rPr>
          <w:rFonts w:eastAsia="Arial"/>
          <w:u w:val="single"/>
          <w:lang w:eastAsia="en-US" w:bidi="en-US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u w:val="single"/>
          <w:lang w:eastAsia="fr-CA" w:bidi="fr-CA"/>
        </w:rPr>
        <w:tab/>
      </w:r>
      <w:r w:rsidRPr="00712522">
        <w:rPr>
          <w:rFonts w:eastAsia="Arial"/>
          <w:u w:val="single"/>
          <w:lang w:eastAsia="fr-CA" w:bidi="fr-CA"/>
        </w:rPr>
        <w:tab/>
      </w:r>
      <w:r w:rsidRPr="00712522">
        <w:rPr>
          <w:rFonts w:eastAsia="Arial"/>
          <w:u w:val="single"/>
          <w:lang w:eastAsia="fr-CA" w:bidi="fr-CA"/>
        </w:rPr>
        <w:tab/>
      </w:r>
      <w:r w:rsidRPr="00712522">
        <w:rPr>
          <w:rFonts w:eastAsia="Arial"/>
          <w:u w:val="single"/>
          <w:lang w:eastAsia="fr-CA" w:bidi="fr-CA"/>
        </w:rPr>
        <w:tab/>
      </w:r>
      <w:r w:rsidRPr="00712522">
        <w:rPr>
          <w:rFonts w:eastAsia="Arial"/>
          <w:u w:val="single"/>
          <w:lang w:eastAsia="fr-CA" w:bidi="fr-CA"/>
        </w:rPr>
        <w:tab/>
      </w:r>
    </w:p>
    <w:p w14:paraId="526C186F" w14:textId="2F9CD938" w:rsidR="005E3B00" w:rsidRPr="00712522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fr-CA" w:bidi="fr-CA"/>
        </w:rPr>
      </w:pPr>
      <w:r w:rsidRPr="00712522">
        <w:rPr>
          <w:rFonts w:eastAsia="Arial"/>
          <w:lang w:eastAsia="fr-CA" w:bidi="fr-CA"/>
        </w:rPr>
        <w:t>DIRECTOR</w:t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  <w:t>DIRECTOR</w:t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  <w:r w:rsidRPr="00712522">
        <w:rPr>
          <w:rFonts w:eastAsia="Arial"/>
          <w:lang w:eastAsia="fr-CA" w:bidi="fr-CA"/>
        </w:rPr>
        <w:tab/>
      </w:r>
    </w:p>
    <w:p w14:paraId="526C1870" w14:textId="77777777" w:rsidR="005E3B00" w:rsidRPr="00712522" w:rsidRDefault="00CC3B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712522">
        <w:rPr>
          <w:rFonts w:eastAsia="Arial"/>
          <w:lang w:eastAsia="en-US" w:bidi="en-US"/>
        </w:rPr>
        <w:tab/>
      </w:r>
    </w:p>
    <w:p w14:paraId="526C1871" w14:textId="77777777" w:rsidR="005E3B00" w:rsidRPr="00712522" w:rsidRDefault="005E3B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sectPr w:rsidR="005E3B00" w:rsidRPr="0071252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18" w:right="1418" w:bottom="1418" w:left="1418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21:48:00Z" w:initials="A">
    <w:p w14:paraId="49EA5784" w14:textId="11FB47A3" w:rsidR="006765E2" w:rsidRDefault="006765E2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Regarding a court below in an appeal, either a court of first instance or an appellate court, known as the court a quo.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EA57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EA5784" w16cid:durableId="1FBC00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90B79" w14:textId="77777777" w:rsidR="00DC558C" w:rsidRDefault="00DC558C">
      <w:r>
        <w:separator/>
      </w:r>
    </w:p>
  </w:endnote>
  <w:endnote w:type="continuationSeparator" w:id="0">
    <w:p w14:paraId="174491FA" w14:textId="77777777" w:rsidR="00DC558C" w:rsidRDefault="00DC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1874" w14:textId="77777777" w:rsidR="005E3B00" w:rsidRDefault="005E3B00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lang w:val="en-US" w:eastAsia="en-US" w:bidi="en-US"/>
      </w:rPr>
    </w:pPr>
  </w:p>
  <w:p w14:paraId="526C1875" w14:textId="77777777" w:rsidR="005E3B00" w:rsidRDefault="005E3B00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1877" w14:textId="7C719CF8" w:rsidR="005E3B00" w:rsidRDefault="00CC3BB0">
    <w:pPr>
      <w:pStyle w:val="Footer"/>
      <w:pBdr>
        <w:top w:val="single" w:sz="12" w:space="1" w:color="auto"/>
        <w:between w:val="single" w:sz="12" w:space="1" w:color="auto"/>
      </w:pBdr>
      <w:tabs>
        <w:tab w:val="left" w:pos="3276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>Board Resolution Approving Dissolution of Subsidiary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712522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712522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4112B" w14:textId="77777777" w:rsidR="00DC558C" w:rsidRDefault="00DC558C">
      <w:r>
        <w:separator/>
      </w:r>
    </w:p>
  </w:footnote>
  <w:footnote w:type="continuationSeparator" w:id="0">
    <w:p w14:paraId="6A5F1237" w14:textId="77777777" w:rsidR="00DC558C" w:rsidRDefault="00DC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1872" w14:textId="38CD6DA4" w:rsidR="005E3B00" w:rsidRDefault="00CC3BB0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fr-CA" w:eastAsia="fr-CA" w:bidi="fr-CA"/>
      </w:rPr>
    </w:pPr>
    <w:r>
      <w:rPr>
        <w:lang w:val="fr-CA" w:eastAsia="fr-CA" w:bidi="fr-CA"/>
      </w:rPr>
      <w:tab/>
      <w:t xml:space="preserve">- 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PAGE \* Arabic \* MERGEFORMAT </w:instrText>
    </w:r>
    <w:r>
      <w:rPr>
        <w:rStyle w:val="PageNumber"/>
        <w:noProof/>
      </w:rPr>
      <w:fldChar w:fldCharType="separate"/>
    </w:r>
    <w:r w:rsidR="00712522">
      <w:rPr>
        <w:rStyle w:val="PageNumber"/>
        <w:noProof/>
      </w:rPr>
      <w:t>2</w:t>
    </w:r>
    <w:r>
      <w:rPr>
        <w:rStyle w:val="PageNumber"/>
        <w:noProof/>
      </w:rPr>
      <w:fldChar w:fldCharType="end"/>
    </w:r>
    <w:r>
      <w:rPr>
        <w:rStyle w:val="PageNumber"/>
        <w:lang w:val="en-US" w:eastAsia="en-US" w:bidi="en-US"/>
      </w:rPr>
      <w:t xml:space="preserve"> -</w:t>
    </w:r>
  </w:p>
  <w:p w14:paraId="526C1873" w14:textId="77777777" w:rsidR="005E3B00" w:rsidRDefault="005E3B00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fr-CA" w:eastAsia="fr-CA" w:bidi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1876" w14:textId="77777777" w:rsidR="005E3B00" w:rsidRDefault="005E3B00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62A2"/>
    <w:multiLevelType w:val="singleLevel"/>
    <w:tmpl w:val="516C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MbEwNzGyNDM0NTdQ0lEKTi0uzszPAykwrQUAnZ5vciwAAAA="/>
    <w:docVar w:name="Description" w:val="You can use this template as an example of a document containing details of the board approval  for the dissolution of a subsidiary, to  be signed by the board. 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 board approval  for the dissolution of a subsidiary. You can see more board  resolution templates that you may find useful here  https://www.templateguru.co.za/documents/board-resolutions/"/>
    <w:docVar w:name="Excerpt" w:val="BOARD RESOLUTION  OF APPROVING DISSOLUTION OF SUBSIDIARY     WHEREAS the Subsidiary wishes to proceed with its dissolution and as part thereof distribute its assets to the Company"/>
    <w:docVar w:name="Source" w:val="www.businessgrowthnetwork.org"/>
    <w:docVar w:name="Tags" w:val="planning and management, board resolution, business document, dissolution of subsidiary, board resolution approving dissolution of subsidiary template, board resolution approving dissolution of subsidiary example"/>
  </w:docVars>
  <w:rsids>
    <w:rsidRoot w:val="005E3B00"/>
    <w:rsid w:val="00021846"/>
    <w:rsid w:val="00113121"/>
    <w:rsid w:val="001242F1"/>
    <w:rsid w:val="00131F49"/>
    <w:rsid w:val="00224E54"/>
    <w:rsid w:val="00241C17"/>
    <w:rsid w:val="00325B6A"/>
    <w:rsid w:val="003E3D9D"/>
    <w:rsid w:val="003E7964"/>
    <w:rsid w:val="003F3E14"/>
    <w:rsid w:val="00425EBF"/>
    <w:rsid w:val="00430A18"/>
    <w:rsid w:val="004442E5"/>
    <w:rsid w:val="005C7FA4"/>
    <w:rsid w:val="005E0ABD"/>
    <w:rsid w:val="005E3B00"/>
    <w:rsid w:val="00673A6B"/>
    <w:rsid w:val="006765E2"/>
    <w:rsid w:val="0069212F"/>
    <w:rsid w:val="006B47AB"/>
    <w:rsid w:val="006C0D3E"/>
    <w:rsid w:val="006E3758"/>
    <w:rsid w:val="00702DBF"/>
    <w:rsid w:val="00712522"/>
    <w:rsid w:val="007B4253"/>
    <w:rsid w:val="00801ED5"/>
    <w:rsid w:val="00803530"/>
    <w:rsid w:val="00856B53"/>
    <w:rsid w:val="008B2D98"/>
    <w:rsid w:val="00927CBE"/>
    <w:rsid w:val="00930DEF"/>
    <w:rsid w:val="00A2268C"/>
    <w:rsid w:val="00AA6FCF"/>
    <w:rsid w:val="00AB790D"/>
    <w:rsid w:val="00AC28D1"/>
    <w:rsid w:val="00BA14A1"/>
    <w:rsid w:val="00C22C55"/>
    <w:rsid w:val="00CA6207"/>
    <w:rsid w:val="00CC3BB0"/>
    <w:rsid w:val="00D30D84"/>
    <w:rsid w:val="00DC558C"/>
    <w:rsid w:val="00E00790"/>
    <w:rsid w:val="00E3740C"/>
    <w:rsid w:val="00E4472F"/>
    <w:rsid w:val="00F117FE"/>
    <w:rsid w:val="00F44E38"/>
    <w:rsid w:val="00F627CE"/>
    <w:rsid w:val="00FA21A0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1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uiPriority w:val="9"/>
    <w:qFormat/>
    <w:pPr>
      <w:keepNext/>
      <w:spacing w:after="240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after="240"/>
      <w:outlineLvl w:val="1"/>
    </w:pPr>
  </w:style>
  <w:style w:type="paragraph" w:styleId="Heading3">
    <w:name w:val="heading 3"/>
    <w:basedOn w:val="Normal"/>
    <w:uiPriority w:val="9"/>
    <w:semiHidden/>
    <w:unhideWhenUsed/>
    <w:qFormat/>
    <w:pPr>
      <w:spacing w:after="240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tabs>
        <w:tab w:val="left" w:pos="1440"/>
      </w:tabs>
      <w:spacing w:after="240"/>
      <w:outlineLvl w:val="3"/>
    </w:pPr>
  </w:style>
  <w:style w:type="paragraph" w:styleId="Heading5">
    <w:name w:val="heading 5"/>
    <w:basedOn w:val="Normal"/>
    <w:uiPriority w:val="9"/>
    <w:semiHidden/>
    <w:unhideWhenUsed/>
    <w:qFormat/>
    <w:pPr>
      <w:spacing w:after="240"/>
      <w:outlineLvl w:val="4"/>
    </w:pPr>
  </w:style>
  <w:style w:type="paragraph" w:styleId="Heading6">
    <w:name w:val="heading 6"/>
    <w:basedOn w:val="Normal"/>
    <w:uiPriority w:val="9"/>
    <w:semiHidden/>
    <w:unhideWhenUsed/>
    <w:qFormat/>
    <w:pPr>
      <w:spacing w:after="240"/>
      <w:outlineLvl w:val="5"/>
    </w:pPr>
  </w:style>
  <w:style w:type="paragraph" w:styleId="Heading7">
    <w:name w:val="heading 7"/>
    <w:basedOn w:val="Normal"/>
    <w:qFormat/>
    <w:pPr>
      <w:spacing w:after="240"/>
      <w:outlineLvl w:val="6"/>
    </w:pPr>
  </w:style>
  <w:style w:type="paragraph" w:styleId="Heading8">
    <w:name w:val="heading 8"/>
    <w:basedOn w:val="Normal"/>
    <w:qFormat/>
    <w:pPr>
      <w:spacing w:after="240"/>
      <w:outlineLvl w:val="7"/>
    </w:pPr>
  </w:style>
  <w:style w:type="paragraph" w:styleId="Heading9">
    <w:name w:val="heading 9"/>
    <w:basedOn w:val="Normal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BodyText">
    <w:name w:val="Body Text"/>
    <w:basedOn w:val="Normal"/>
    <w:qFormat/>
    <w:pPr>
      <w:spacing w:after="240"/>
    </w:pPr>
  </w:style>
  <w:style w:type="paragraph" w:styleId="BodyTextFirstIndent">
    <w:name w:val="Body Text First Indent"/>
    <w:basedOn w:val="BodyText"/>
    <w:qFormat/>
    <w:pPr>
      <w:ind w:firstLine="720"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next w:val="FootnoteTextMore"/>
    <w:qFormat/>
    <w:pPr>
      <w:spacing w:after="240"/>
    </w:pPr>
  </w:style>
  <w:style w:type="paragraph" w:customStyle="1" w:styleId="FootnoteTextMore">
    <w:name w:val="Footnote TextMore"/>
    <w:basedOn w:val="FootnoteText"/>
    <w:qFormat/>
  </w:style>
  <w:style w:type="paragraph" w:customStyle="1" w:styleId="DocX97Comment">
    <w:name w:val="DocX97Comment"/>
    <w:basedOn w:val="Normal"/>
    <w:qFormat/>
    <w:rPr>
      <w:b/>
      <w:bCs/>
      <w:i/>
      <w:iCs/>
      <w:color w:val="FF0000"/>
      <w:sz w:val="16"/>
      <w:szCs w:val="16"/>
    </w:rPr>
  </w:style>
  <w:style w:type="paragraph" w:styleId="EndnoteText">
    <w:name w:val="endnote text"/>
    <w:basedOn w:val="Normal"/>
    <w:next w:val="EndnoteTextMore"/>
    <w:qFormat/>
    <w:pPr>
      <w:spacing w:after="240"/>
    </w:pPr>
  </w:style>
  <w:style w:type="paragraph" w:customStyle="1" w:styleId="EndnoteTextMore">
    <w:name w:val="Endnote TextMore"/>
    <w:basedOn w:val="Normal"/>
    <w:qFormat/>
    <w:pPr>
      <w:spacing w:after="24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TOC1">
    <w:name w:val="toc 1"/>
    <w:basedOn w:val="Normal"/>
    <w:next w:val="Normal"/>
    <w:qFormat/>
    <w:pPr>
      <w:tabs>
        <w:tab w:val="right" w:pos="9360"/>
      </w:tabs>
      <w:spacing w:before="120" w:after="120"/>
      <w:ind w:right="720"/>
    </w:pPr>
  </w:style>
  <w:style w:type="paragraph" w:styleId="TOC2">
    <w:name w:val="toc 2"/>
    <w:basedOn w:val="Normal"/>
    <w:next w:val="Normal"/>
    <w:qFormat/>
    <w:pPr>
      <w:tabs>
        <w:tab w:val="right" w:pos="9360"/>
      </w:tabs>
      <w:spacing w:after="120"/>
      <w:ind w:left="245" w:right="720"/>
    </w:pPr>
  </w:style>
  <w:style w:type="paragraph" w:styleId="TOC3">
    <w:name w:val="toc 3"/>
    <w:basedOn w:val="Normal"/>
    <w:next w:val="Normal"/>
    <w:qFormat/>
    <w:pPr>
      <w:tabs>
        <w:tab w:val="right" w:pos="9360"/>
      </w:tabs>
      <w:spacing w:after="120"/>
      <w:ind w:left="475" w:right="720"/>
    </w:p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paragraph" w:styleId="TableofAuthorities">
    <w:name w:val="table of authorities"/>
    <w:basedOn w:val="Normal"/>
    <w:next w:val="Normal"/>
    <w:qFormat/>
    <w:pPr>
      <w:spacing w:after="240"/>
      <w:ind w:left="245" w:hanging="245"/>
    </w:p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FirstIndent2">
    <w:name w:val="Body Text First Indent 2"/>
    <w:basedOn w:val="BodyTextIndent"/>
    <w:qFormat/>
    <w:pPr>
      <w:spacing w:after="240"/>
      <w:ind w:left="0" w:firstLine="1440"/>
    </w:p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character" w:customStyle="1" w:styleId="ParaNum">
    <w:name w:val="ParaNum"/>
    <w:qFormat/>
    <w:rPr>
      <w:b w:val="0"/>
      <w:bCs w:val="0"/>
      <w:i w:val="0"/>
      <w:iCs w:val="0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ourier New" w:eastAsia="Courier New" w:hAnsi="Courier New" w:cs="Courier New"/>
      <w:sz w:val="18"/>
      <w:szCs w:val="18"/>
    </w:r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5E2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6765E2"/>
    <w:rPr>
      <w:rFonts w:ascii="Times New Roman"/>
      <w:sz w:val="20"/>
      <w:lang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5E2"/>
    <w:rPr>
      <w:rFonts w:ascii="Times New Roman"/>
      <w:b/>
      <w:bCs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2650</Characters>
  <Application>Microsoft Office Word</Application>
  <DocSecurity>0</DocSecurity>
  <Lines>77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APPROVING DISSOLUTION OF SUBSIDIARY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2018-11-05T10:43:00Z</dcterms:created>
  <dcterms:modified xsi:type="dcterms:W3CDTF">2019-10-21T19:15:00Z</dcterms:modified>
  <cp:category/>
</cp:coreProperties>
</file>